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05A95F" w14:textId="57175CA0" w:rsidR="0086409F" w:rsidRPr="0086409F" w:rsidRDefault="0086409F" w:rsidP="0086409F">
      <w:pPr>
        <w:pStyle w:val="2"/>
        <w:tabs>
          <w:tab w:val="num" w:pos="720"/>
        </w:tabs>
        <w:spacing w:after="0" w:line="240" w:lineRule="auto"/>
        <w:ind w:left="0"/>
        <w:jc w:val="center"/>
        <w:rPr>
          <w:b/>
          <w:color w:val="000000"/>
          <w:sz w:val="24"/>
          <w:szCs w:val="24"/>
          <w:lang w:val="kk-KZ"/>
        </w:rPr>
      </w:pPr>
      <w:r>
        <w:rPr>
          <w:b/>
          <w:color w:val="000000"/>
          <w:sz w:val="24"/>
          <w:szCs w:val="24"/>
          <w:lang w:val="kk-KZ"/>
        </w:rPr>
        <w:t xml:space="preserve">Лекция </w:t>
      </w:r>
      <w:r w:rsidR="00415C94">
        <w:rPr>
          <w:b/>
          <w:color w:val="000000"/>
          <w:sz w:val="24"/>
          <w:szCs w:val="24"/>
          <w:lang w:val="kk-KZ"/>
        </w:rPr>
        <w:t>3</w:t>
      </w:r>
      <w:r>
        <w:rPr>
          <w:b/>
          <w:color w:val="000000"/>
          <w:sz w:val="24"/>
          <w:szCs w:val="24"/>
          <w:lang w:val="kk-KZ"/>
        </w:rPr>
        <w:t>.</w:t>
      </w:r>
    </w:p>
    <w:p w14:paraId="151683B9" w14:textId="4694CC19" w:rsidR="0086409F" w:rsidRPr="0086409F" w:rsidRDefault="002824D0" w:rsidP="0086409F">
      <w:pPr>
        <w:pStyle w:val="2"/>
        <w:tabs>
          <w:tab w:val="num" w:pos="720"/>
        </w:tabs>
        <w:spacing w:after="0" w:line="240" w:lineRule="auto"/>
        <w:ind w:left="0" w:firstLine="709"/>
        <w:jc w:val="center"/>
        <w:rPr>
          <w:b/>
          <w:color w:val="000000"/>
          <w:sz w:val="24"/>
          <w:szCs w:val="24"/>
          <w:lang w:val="kk-KZ"/>
        </w:rPr>
      </w:pPr>
      <w:r w:rsidRPr="0086409F">
        <w:rPr>
          <w:b/>
          <w:color w:val="000000"/>
          <w:sz w:val="24"/>
          <w:szCs w:val="24"/>
        </w:rPr>
        <w:t>Понятие об отходах. Общая характеристика отходов цветной металлургии</w:t>
      </w:r>
      <w:r w:rsidR="0086409F" w:rsidRPr="0086409F">
        <w:rPr>
          <w:b/>
          <w:color w:val="000000"/>
          <w:sz w:val="24"/>
          <w:szCs w:val="24"/>
          <w:lang w:val="kk-KZ"/>
        </w:rPr>
        <w:t>.</w:t>
      </w:r>
      <w:r w:rsidR="0086409F">
        <w:rPr>
          <w:b/>
          <w:color w:val="000000"/>
          <w:sz w:val="24"/>
          <w:szCs w:val="24"/>
          <w:lang w:val="kk-KZ"/>
        </w:rPr>
        <w:t xml:space="preserve"> </w:t>
      </w:r>
      <w:r w:rsidR="0086409F" w:rsidRPr="0086409F">
        <w:rPr>
          <w:b/>
          <w:color w:val="000000"/>
          <w:sz w:val="24"/>
          <w:szCs w:val="24"/>
          <w:lang w:val="kk-KZ"/>
        </w:rPr>
        <w:t>Проблемы извлечения ценных компонентов из техногенных минеральных образований</w:t>
      </w:r>
    </w:p>
    <w:p w14:paraId="5E1CBD15" w14:textId="77777777" w:rsidR="002824D0" w:rsidRPr="002824D0" w:rsidRDefault="002824D0" w:rsidP="002824D0">
      <w:pPr>
        <w:pStyle w:val="2"/>
        <w:tabs>
          <w:tab w:val="num" w:pos="720"/>
        </w:tabs>
        <w:spacing w:after="0" w:line="240" w:lineRule="auto"/>
        <w:ind w:left="0"/>
        <w:jc w:val="both"/>
        <w:rPr>
          <w:color w:val="000000"/>
          <w:sz w:val="24"/>
          <w:szCs w:val="24"/>
          <w:lang w:val="kk-KZ"/>
        </w:rPr>
      </w:pPr>
    </w:p>
    <w:p w14:paraId="0F8EB3DC" w14:textId="77777777" w:rsidR="002824D0" w:rsidRPr="002824D0" w:rsidRDefault="002824D0" w:rsidP="002824D0">
      <w:pPr>
        <w:spacing w:after="0" w:line="240" w:lineRule="auto"/>
        <w:ind w:firstLine="708"/>
        <w:jc w:val="both"/>
        <w:rPr>
          <w:rFonts w:ascii="Times New Roman" w:hAnsi="Times New Roman"/>
          <w:sz w:val="24"/>
          <w:szCs w:val="24"/>
        </w:rPr>
      </w:pPr>
      <w:r w:rsidRPr="002824D0">
        <w:rPr>
          <w:rFonts w:ascii="Times New Roman" w:hAnsi="Times New Roman"/>
          <w:sz w:val="24"/>
          <w:szCs w:val="24"/>
        </w:rPr>
        <w:t>Металлургическая промышленность Казахстана является крупным сектором отечественной экономики. Основные горно-металлургические компании Казахстана, прежде всего Евразийская промышленная ассоциация, «Миттал Стил Темиртау» (Испат-Кармет), АО «Корпорация «Казахмыс», АО «Казцинк», представляют собой единый производственно-хозяйственный комплекс, имеющий в своем составе предприятия по добыче, обогащению и металлургической переработке, а также энерго- и тепловырабатывающие предприятия, развитую инфраструктуру, обеспечивающую финансовые, маркетинговые, сбытовые, внешнеэкономические, научно-исследовательские работы.</w:t>
      </w:r>
    </w:p>
    <w:p w14:paraId="7096C19B" w14:textId="35DF3C3B" w:rsidR="002824D0" w:rsidRPr="002824D0" w:rsidRDefault="002824D0" w:rsidP="002824D0">
      <w:pPr>
        <w:spacing w:after="0" w:line="240" w:lineRule="auto"/>
        <w:ind w:firstLine="708"/>
        <w:jc w:val="both"/>
        <w:rPr>
          <w:rFonts w:ascii="Times New Roman" w:hAnsi="Times New Roman"/>
          <w:sz w:val="24"/>
          <w:szCs w:val="24"/>
        </w:rPr>
      </w:pPr>
      <w:r w:rsidRPr="002824D0">
        <w:rPr>
          <w:rFonts w:ascii="Times New Roman" w:hAnsi="Times New Roman"/>
          <w:sz w:val="24"/>
          <w:szCs w:val="24"/>
        </w:rPr>
        <w:t>Стабилизация и рост объема производства в отрасли подтверждают оправданность действий правительства по переводу отрасли на рыночную систему и передаче собственности в частное управление, включающее инвестиции и менеджмент. Таким образом в стране сформировались крупные монопольные компании под иностранным управлением, которым нет альтернативы. По существу, они являются законодателями в проведении инновационной и внешнеэкономической политики в отрасли.</w:t>
      </w:r>
    </w:p>
    <w:p w14:paraId="628E4A79" w14:textId="77777777" w:rsidR="002824D0" w:rsidRPr="002824D0" w:rsidRDefault="002824D0" w:rsidP="002824D0">
      <w:pPr>
        <w:spacing w:after="0" w:line="240" w:lineRule="auto"/>
        <w:ind w:firstLine="708"/>
        <w:jc w:val="both"/>
        <w:rPr>
          <w:rFonts w:ascii="Times New Roman" w:hAnsi="Times New Roman"/>
          <w:sz w:val="24"/>
          <w:szCs w:val="24"/>
        </w:rPr>
      </w:pPr>
      <w:r w:rsidRPr="002824D0">
        <w:rPr>
          <w:rFonts w:ascii="Times New Roman" w:hAnsi="Times New Roman"/>
          <w:sz w:val="24"/>
          <w:szCs w:val="24"/>
        </w:rPr>
        <w:t>Особенностью металлургической промышленности как инновационного объекта являются высокие капитало-, материало-, энергоемкость производств и продолжительность инвестиционного цикла.</w:t>
      </w:r>
    </w:p>
    <w:p w14:paraId="07CBE4D8" w14:textId="77777777" w:rsidR="002824D0" w:rsidRPr="002824D0" w:rsidRDefault="002824D0" w:rsidP="002824D0">
      <w:pPr>
        <w:spacing w:after="0" w:line="240" w:lineRule="auto"/>
        <w:ind w:firstLine="708"/>
        <w:jc w:val="both"/>
        <w:rPr>
          <w:rFonts w:ascii="Times New Roman" w:hAnsi="Times New Roman"/>
          <w:sz w:val="24"/>
          <w:szCs w:val="24"/>
        </w:rPr>
      </w:pPr>
      <w:r w:rsidRPr="002824D0">
        <w:rPr>
          <w:rFonts w:ascii="Times New Roman" w:hAnsi="Times New Roman"/>
          <w:sz w:val="24"/>
          <w:szCs w:val="24"/>
        </w:rPr>
        <w:t>Преимуществом металлургии Казахстана является наличие собственной минерально-сырьевой базы. Как известно, казахстанские руды, содержащие цветные металлы, являются комплексными, имеют сложный структурно-минералогический состав. Они включают широкий спектр редких и рассеянных элементов. В то же время структура, физические, химические и другие характеристики казахстанских руд при добыче, обогащении и металлургической переработке требуют индивидуальной технологии для каждого месторождения.</w:t>
      </w:r>
    </w:p>
    <w:p w14:paraId="3416E0A0" w14:textId="77777777" w:rsidR="002824D0" w:rsidRPr="002824D0" w:rsidRDefault="002824D0" w:rsidP="002824D0">
      <w:pPr>
        <w:spacing w:after="0" w:line="240" w:lineRule="auto"/>
        <w:ind w:firstLine="708"/>
        <w:jc w:val="both"/>
        <w:rPr>
          <w:rFonts w:ascii="Times New Roman" w:hAnsi="Times New Roman"/>
          <w:sz w:val="24"/>
          <w:szCs w:val="24"/>
        </w:rPr>
      </w:pPr>
      <w:r w:rsidRPr="002824D0">
        <w:rPr>
          <w:rFonts w:ascii="Times New Roman" w:hAnsi="Times New Roman"/>
          <w:sz w:val="24"/>
          <w:szCs w:val="24"/>
        </w:rPr>
        <w:t>Следует подчеркнуть, что запасы минерального сырья в Казахстане действительно большие, но не всегда конкурентоспособные из-за малого содержания целевого металла, упорности руды, а также территориальных, транспортных и других ограничений.</w:t>
      </w:r>
    </w:p>
    <w:p w14:paraId="6CB42FC4" w14:textId="77777777" w:rsidR="002824D0" w:rsidRPr="002824D0" w:rsidRDefault="002824D0" w:rsidP="002824D0">
      <w:pPr>
        <w:spacing w:after="0" w:line="240" w:lineRule="auto"/>
        <w:ind w:firstLine="708"/>
        <w:jc w:val="both"/>
        <w:rPr>
          <w:rFonts w:ascii="Times New Roman" w:hAnsi="Times New Roman"/>
          <w:sz w:val="24"/>
          <w:szCs w:val="24"/>
        </w:rPr>
      </w:pPr>
      <w:r w:rsidRPr="002824D0">
        <w:rPr>
          <w:rFonts w:ascii="Times New Roman" w:hAnsi="Times New Roman"/>
          <w:sz w:val="24"/>
          <w:szCs w:val="24"/>
        </w:rPr>
        <w:t>Существующие технологии производства цветных и редких металлов в Казахстане не в полной мере соответствуют современным требованиям экологии, экономики и комплексного использования минерального сырья. Известные пирометаллургические процессы по действующим технологиям металлургических заводов характеризуются наличием большого количества вредных газообразных выбросов и твердых отходов, загрязняющих окружающую среду. Кроме того, твердые отходы (промпродукты в виде шлаков, шламов и т. д.) накапливаются на территориях металлургических заводов, занимая огромные площади.</w:t>
      </w:r>
    </w:p>
    <w:p w14:paraId="579963A5" w14:textId="77777777" w:rsidR="002824D0" w:rsidRPr="002824D0" w:rsidRDefault="002824D0" w:rsidP="002824D0">
      <w:pPr>
        <w:spacing w:after="0" w:line="240" w:lineRule="auto"/>
        <w:ind w:firstLine="708"/>
        <w:jc w:val="both"/>
        <w:rPr>
          <w:rFonts w:ascii="Times New Roman" w:hAnsi="Times New Roman"/>
          <w:sz w:val="24"/>
          <w:szCs w:val="24"/>
        </w:rPr>
      </w:pPr>
      <w:r w:rsidRPr="002824D0">
        <w:rPr>
          <w:rFonts w:ascii="Times New Roman" w:hAnsi="Times New Roman"/>
          <w:sz w:val="24"/>
          <w:szCs w:val="24"/>
        </w:rPr>
        <w:t>Следовательно, необходимо увеличивать объем исследований, направленных на замену традиционных технологий на более высокоэффективные, экологически чистые и безотходные, позволяющие получить не только низколиквидные металлы, но и металлы и материалы с высокой добавленной стоимостью.</w:t>
      </w:r>
    </w:p>
    <w:p w14:paraId="32908B15" w14:textId="77777777" w:rsidR="002824D0" w:rsidRPr="002824D0" w:rsidRDefault="002824D0" w:rsidP="002824D0">
      <w:pPr>
        <w:spacing w:after="0" w:line="240" w:lineRule="auto"/>
        <w:ind w:firstLine="708"/>
        <w:jc w:val="both"/>
        <w:rPr>
          <w:rFonts w:ascii="Times New Roman" w:hAnsi="Times New Roman"/>
          <w:sz w:val="24"/>
          <w:szCs w:val="24"/>
        </w:rPr>
      </w:pPr>
      <w:r w:rsidRPr="002824D0">
        <w:rPr>
          <w:rFonts w:ascii="Times New Roman" w:hAnsi="Times New Roman"/>
          <w:sz w:val="24"/>
          <w:szCs w:val="24"/>
        </w:rPr>
        <w:t>В связи с этим в качестве приоритетов научно-технологического направления отрасли можно назвать:</w:t>
      </w:r>
    </w:p>
    <w:p w14:paraId="6E346BCF"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разработку новых технологий, обеспечивающих резкое снижение капитальных затрат и уменьшение выбросов вредных веществ, вовлечение в производство коллективных концентратов, низкокачественного исходного сырья и промпродуктов для повышения комплексности использования сырья и расширения сырьевой базы;</w:t>
      </w:r>
    </w:p>
    <w:p w14:paraId="6C18D377"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lastRenderedPageBreak/>
        <w:t>- эффективные технологии и модули по получению особо чистых металлов, сплавов и композиционных материалов: исследование, разработка и промышленное освоение технологии выплавки широкого спектра сплавов на основе титана, марганца, вольфрама, молибдена, циркония, ниобия и т. д.;</w:t>
      </w:r>
    </w:p>
    <w:p w14:paraId="0F757265"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создание минипроизводств на базе модульных технологий для удовлетворения внутреннего спроса на металлопродукцию, в том числе получения цветных покрытий, алюминиевой продукции. Организация гибких автоматизированных производств низколегированных, нержавеющих марок стали;</w:t>
      </w:r>
    </w:p>
    <w:p w14:paraId="27B25167"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технолого-экономическое обоснование и строительство завода по производству сплавов с легирующими добавками и изделий из них;</w:t>
      </w:r>
    </w:p>
    <w:p w14:paraId="7EE9A58B"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современные технологии, строительство металлургического передела для централизованной переработки золото-мышьяксодержащих флотационных и гравитационных концентратов с получением готовой товарной продукции - сплава Доре, или катодного золота. Разработка технологии по извлечению золота, теряемого с хвостами обогащения золотоизвлекательных фабрик; форсированное освоение крупных месторождений золота - «Бакырчик» и «Васильковское»;</w:t>
      </w:r>
    </w:p>
    <w:p w14:paraId="6480D07C"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технологии получения полупроводниковых материалов на основе редких рассеянных металлов, позволяющие организовать производство высокорентабельных производств материалов высокой ликвидности;</w:t>
      </w:r>
    </w:p>
    <w:p w14:paraId="3CCB2327"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принципиально новые технологии обогащения высокофосфористых буро-железняковых руд для «Испат-Кармета» и повышение экспортного потенциала металлургической промышленности Казахстана. Исследование и разработки технологических схем добычи и обогащения хромитовых, марганцевых и железомарганцевых руд, имеющих стратегическое значение.</w:t>
      </w:r>
    </w:p>
    <w:p w14:paraId="58105D8B" w14:textId="77777777" w:rsidR="002824D0" w:rsidRPr="002824D0" w:rsidRDefault="002824D0" w:rsidP="002824D0">
      <w:pPr>
        <w:spacing w:after="0" w:line="240" w:lineRule="auto"/>
        <w:ind w:firstLine="708"/>
        <w:jc w:val="both"/>
        <w:rPr>
          <w:rFonts w:ascii="Times New Roman" w:hAnsi="Times New Roman"/>
          <w:sz w:val="24"/>
          <w:szCs w:val="24"/>
        </w:rPr>
      </w:pPr>
      <w:r w:rsidRPr="002824D0">
        <w:rPr>
          <w:rFonts w:ascii="Times New Roman" w:hAnsi="Times New Roman"/>
          <w:sz w:val="24"/>
          <w:szCs w:val="24"/>
        </w:rPr>
        <w:t>В последние десятилетия в переработку в Казахстане вовлекалось все большее количество труднообогатимых руд и сегодня сложилась ситуация, при которой в цикле обогащения цветных, редких, рассеянных и благородных металлов на горные работы приходится 15-20 % потерь, на обогатительный цикл - 60-70 %, на металлургический передел -15-20 %. Весьма низка комплексность извлечения полезных ископаемых.</w:t>
      </w:r>
    </w:p>
    <w:p w14:paraId="06E17730" w14:textId="77777777" w:rsidR="002824D0" w:rsidRPr="002824D0" w:rsidRDefault="002824D0" w:rsidP="002824D0">
      <w:pPr>
        <w:spacing w:after="0" w:line="240" w:lineRule="auto"/>
        <w:ind w:firstLine="708"/>
        <w:jc w:val="both"/>
        <w:rPr>
          <w:rFonts w:ascii="Times New Roman" w:hAnsi="Times New Roman"/>
          <w:sz w:val="24"/>
          <w:szCs w:val="24"/>
        </w:rPr>
      </w:pPr>
      <w:r w:rsidRPr="002824D0">
        <w:rPr>
          <w:rFonts w:ascii="Times New Roman" w:hAnsi="Times New Roman"/>
          <w:sz w:val="24"/>
          <w:szCs w:val="24"/>
        </w:rPr>
        <w:t>Исходя из сложившегося положения в области обогащения, приоритетными научно-технологическими направлениями являются:</w:t>
      </w:r>
    </w:p>
    <w:p w14:paraId="12A6302D"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создание новых технологий и аппаратов, обеспечивающих обогащение частиц микродисперсных размеров и сложного минерального сырья;</w:t>
      </w:r>
    </w:p>
    <w:p w14:paraId="0C92E99F"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совершенствование технологий обогащения руд цветных, редких и благородных металлов за счет создания новых флотореагентов и сорбентов из антропогенного сырья;</w:t>
      </w:r>
    </w:p>
    <w:p w14:paraId="7B191FDF"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проведение технолого-минералогической кадастризации месторождений коры выветривания, отходов предприятий ГМК для оценки возможности их экономически выгодной переработки и выявления перспективных направлений научно-технологических исследований;</w:t>
      </w:r>
    </w:p>
    <w:p w14:paraId="0DE8A72D"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организация на базе месторождения «Борлы» глубокой первичной переработки руд цветных металлов, создания новых технологий высококомплексного их обогащения.</w:t>
      </w:r>
    </w:p>
    <w:p w14:paraId="316211E3" w14:textId="77777777" w:rsidR="002824D0" w:rsidRPr="002824D0" w:rsidRDefault="002824D0" w:rsidP="002824D0">
      <w:pPr>
        <w:spacing w:after="0" w:line="240" w:lineRule="auto"/>
        <w:ind w:firstLine="708"/>
        <w:jc w:val="both"/>
        <w:rPr>
          <w:rFonts w:ascii="Times New Roman" w:hAnsi="Times New Roman"/>
          <w:sz w:val="24"/>
          <w:szCs w:val="24"/>
        </w:rPr>
      </w:pPr>
      <w:r w:rsidRPr="002824D0">
        <w:rPr>
          <w:rFonts w:ascii="Times New Roman" w:hAnsi="Times New Roman"/>
          <w:sz w:val="24"/>
          <w:szCs w:val="24"/>
        </w:rPr>
        <w:t>Реализация перечисленных мероприятий позволит резко повысить показатели переработки руд Казахстана на стадии обогащения, а также повысить сквозные показатели по извлечению и комплексность в масштабе всего горно-обогатительного металлургического комплекса Казахстана. Их успешная реализация равносильна запуску в эксплуатацию нескольких новых месторождений.</w:t>
      </w:r>
    </w:p>
    <w:p w14:paraId="1A54EF35" w14:textId="77777777" w:rsidR="002824D0" w:rsidRPr="002824D0" w:rsidRDefault="002824D0" w:rsidP="002824D0">
      <w:pPr>
        <w:spacing w:after="0" w:line="240" w:lineRule="auto"/>
        <w:ind w:firstLine="708"/>
        <w:jc w:val="both"/>
        <w:rPr>
          <w:rFonts w:ascii="Times New Roman" w:hAnsi="Times New Roman"/>
          <w:sz w:val="24"/>
          <w:szCs w:val="24"/>
        </w:rPr>
      </w:pPr>
      <w:r w:rsidRPr="002824D0">
        <w:rPr>
          <w:rFonts w:ascii="Times New Roman" w:hAnsi="Times New Roman"/>
          <w:sz w:val="24"/>
          <w:szCs w:val="24"/>
        </w:rPr>
        <w:t>В стране накоплено более 20 миллиардов тонн техногенных отходов горно-металлургического комплекса, принадлежащих государству согласно указу Президента республики.</w:t>
      </w:r>
    </w:p>
    <w:p w14:paraId="47699181" w14:textId="77777777" w:rsidR="002824D0" w:rsidRPr="002824D0" w:rsidRDefault="002824D0" w:rsidP="002824D0">
      <w:pPr>
        <w:spacing w:after="0" w:line="240" w:lineRule="auto"/>
        <w:ind w:firstLine="708"/>
        <w:jc w:val="both"/>
        <w:rPr>
          <w:rFonts w:ascii="Times New Roman" w:hAnsi="Times New Roman"/>
          <w:sz w:val="24"/>
          <w:szCs w:val="24"/>
        </w:rPr>
      </w:pPr>
      <w:r w:rsidRPr="002824D0">
        <w:rPr>
          <w:rFonts w:ascii="Times New Roman" w:hAnsi="Times New Roman"/>
          <w:sz w:val="24"/>
          <w:szCs w:val="24"/>
        </w:rPr>
        <w:t>Их необходимо рассматривать как самостоятельную сырьевую базу металлургии Казахстана. В настоящее время перерабатывается не более 2 % всех накопленных твердых отходов, то есть связанные с ними экологические проблемы не решаются.</w:t>
      </w:r>
    </w:p>
    <w:p w14:paraId="37FFE61E" w14:textId="77777777" w:rsidR="002824D0" w:rsidRPr="002824D0" w:rsidRDefault="002824D0" w:rsidP="002824D0">
      <w:pPr>
        <w:spacing w:after="0" w:line="240" w:lineRule="auto"/>
        <w:ind w:firstLine="708"/>
        <w:jc w:val="both"/>
        <w:rPr>
          <w:rFonts w:ascii="Times New Roman" w:hAnsi="Times New Roman"/>
          <w:sz w:val="24"/>
          <w:szCs w:val="24"/>
        </w:rPr>
      </w:pPr>
      <w:r w:rsidRPr="002824D0">
        <w:rPr>
          <w:rFonts w:ascii="Times New Roman" w:hAnsi="Times New Roman"/>
          <w:sz w:val="24"/>
          <w:szCs w:val="24"/>
        </w:rPr>
        <w:lastRenderedPageBreak/>
        <w:t>Основным приоритетом во вторичном использовании накопившегося техногенного сырья являются:</w:t>
      </w:r>
    </w:p>
    <w:p w14:paraId="6F2BE815"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разработка новых технологий переработки техногенного вторичного сырья, позволяющих извлечь ценные компоненты в товарный продукт. Важным направлением инновационного развития отрасли является создание новых технологий и производств;</w:t>
      </w:r>
    </w:p>
    <w:p w14:paraId="02737002"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проведение исследований, разработка новых технологий по комплексной переработке минерального сырья месторождений олова, никеля, вольфрама, молибдена и организация производства этих металлов;</w:t>
      </w:r>
    </w:p>
    <w:p w14:paraId="219CB24D"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-проведение исследований, разработка приоритетных технологий по получению порошковых металлов и обработке цветных металлов, позволяющих развить собственную машиностроительную отрасль;</w:t>
      </w:r>
    </w:p>
    <w:p w14:paraId="137108F2"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-разработка новых технологий получения свинцово-кальциевых, свинцово-никелевых и других видов сплавов для развития автомобильной промышленности, производства редкоземельной продукции и развития ее сырьевой базы;</w:t>
      </w:r>
    </w:p>
    <w:p w14:paraId="7270F5A4"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производство нержавеющей стали и получение из нее сортового проката.</w:t>
      </w:r>
    </w:p>
    <w:p w14:paraId="728C8A96" w14:textId="77777777" w:rsidR="002824D0" w:rsidRPr="002824D0" w:rsidRDefault="002824D0" w:rsidP="002824D0">
      <w:pPr>
        <w:spacing w:after="0" w:line="240" w:lineRule="auto"/>
        <w:ind w:firstLine="708"/>
        <w:jc w:val="both"/>
        <w:rPr>
          <w:rFonts w:ascii="Times New Roman" w:hAnsi="Times New Roman"/>
          <w:sz w:val="24"/>
          <w:szCs w:val="24"/>
        </w:rPr>
      </w:pPr>
      <w:r w:rsidRPr="002824D0">
        <w:rPr>
          <w:rFonts w:ascii="Times New Roman" w:hAnsi="Times New Roman"/>
          <w:sz w:val="24"/>
          <w:szCs w:val="24"/>
        </w:rPr>
        <w:t>За последние годы производство и экспорт черного и цветного металла растут по объему и номенклатуре, однако внутреннее потребление этих металлов в республике увеличивается крайне слабо, 93-97 % производимого цветного металла отправляется за рубеж.</w:t>
      </w:r>
    </w:p>
    <w:p w14:paraId="14AD9FFF" w14:textId="77777777" w:rsidR="002824D0" w:rsidRPr="002824D0" w:rsidRDefault="002824D0" w:rsidP="002824D0">
      <w:pPr>
        <w:spacing w:after="0" w:line="240" w:lineRule="auto"/>
        <w:ind w:firstLine="708"/>
        <w:jc w:val="both"/>
        <w:rPr>
          <w:rFonts w:ascii="Times New Roman" w:hAnsi="Times New Roman"/>
          <w:sz w:val="24"/>
          <w:szCs w:val="24"/>
        </w:rPr>
      </w:pPr>
      <w:r w:rsidRPr="002824D0">
        <w:rPr>
          <w:rFonts w:ascii="Times New Roman" w:hAnsi="Times New Roman"/>
          <w:sz w:val="24"/>
          <w:szCs w:val="24"/>
        </w:rPr>
        <w:t>Высокотехнологичная продукция (продукция с высокой добавленной стоимостью) из отечественного металла в Казахстане практически не производится и на экспорт не поставляется.</w:t>
      </w:r>
    </w:p>
    <w:p w14:paraId="63DFA4B8" w14:textId="77777777" w:rsidR="002824D0" w:rsidRPr="002824D0" w:rsidRDefault="002824D0" w:rsidP="002824D0">
      <w:pPr>
        <w:spacing w:after="0" w:line="240" w:lineRule="auto"/>
        <w:ind w:firstLine="708"/>
        <w:jc w:val="both"/>
        <w:rPr>
          <w:rFonts w:ascii="Times New Roman" w:hAnsi="Times New Roman"/>
          <w:sz w:val="24"/>
          <w:szCs w:val="24"/>
        </w:rPr>
      </w:pPr>
      <w:r w:rsidRPr="002824D0">
        <w:rPr>
          <w:rFonts w:ascii="Times New Roman" w:hAnsi="Times New Roman"/>
          <w:sz w:val="24"/>
          <w:szCs w:val="24"/>
        </w:rPr>
        <w:t>Наоборот, отечественные перерабатывающие предприятия испытывают в них потребность и импортируют производимый в стране цветной металл.</w:t>
      </w:r>
    </w:p>
    <w:p w14:paraId="15BF11B2" w14:textId="77777777" w:rsidR="002824D0" w:rsidRPr="002824D0" w:rsidRDefault="002824D0" w:rsidP="002824D0">
      <w:pPr>
        <w:spacing w:after="0" w:line="240" w:lineRule="auto"/>
        <w:ind w:firstLine="708"/>
        <w:jc w:val="both"/>
        <w:rPr>
          <w:rFonts w:ascii="Times New Roman" w:hAnsi="Times New Roman"/>
          <w:sz w:val="24"/>
          <w:szCs w:val="24"/>
        </w:rPr>
      </w:pPr>
      <w:r w:rsidRPr="002824D0">
        <w:rPr>
          <w:rFonts w:ascii="Times New Roman" w:hAnsi="Times New Roman"/>
          <w:sz w:val="24"/>
          <w:szCs w:val="24"/>
        </w:rPr>
        <w:t>Ниже приведены результаты swot-анализа металлургической промышленности:</w:t>
      </w:r>
    </w:p>
    <w:p w14:paraId="5E168DE3"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Сильные стороны:</w:t>
      </w:r>
    </w:p>
    <w:p w14:paraId="224E2E75"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xml:space="preserve"> - наличие собственной материально-сырьевой базы;</w:t>
      </w:r>
    </w:p>
    <w:p w14:paraId="2C59150C"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развитая инфраструктура;</w:t>
      </w:r>
    </w:p>
    <w:p w14:paraId="70893F54"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производственно-технологический опыт;</w:t>
      </w:r>
    </w:p>
    <w:p w14:paraId="5C4F6EC7"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широкий спектр металлов;</w:t>
      </w:r>
    </w:p>
    <w:p w14:paraId="6E59AC78"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высокопрофессиональный кадровый корпус.</w:t>
      </w:r>
    </w:p>
    <w:p w14:paraId="013A722E"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Слабые стороны:</w:t>
      </w:r>
    </w:p>
    <w:p w14:paraId="3A3B087B"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xml:space="preserve"> - старение производственных фондов;</w:t>
      </w:r>
    </w:p>
    <w:p w14:paraId="05C13240"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технологическое отставание;</w:t>
      </w:r>
    </w:p>
    <w:p w14:paraId="5FB17ED7"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сложный состав руд;</w:t>
      </w:r>
    </w:p>
    <w:p w14:paraId="375BE3C9"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низкий уровень передела и малая номенклатура металлоизделий;</w:t>
      </w:r>
    </w:p>
    <w:p w14:paraId="5B3E5C27"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недостаточный приток молодых кадров.</w:t>
      </w:r>
    </w:p>
    <w:p w14:paraId="02621E9C"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Возможности:</w:t>
      </w:r>
    </w:p>
    <w:p w14:paraId="093D035E"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xml:space="preserve"> - спрос на цветные металлы на мировом рынке;</w:t>
      </w:r>
    </w:p>
    <w:p w14:paraId="04B6E593"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возникновение мультипликативного эффекта;</w:t>
      </w:r>
    </w:p>
    <w:p w14:paraId="7791FA40"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использование вторичных техногенных образований;</w:t>
      </w:r>
    </w:p>
    <w:p w14:paraId="363A7399"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расширение партнерских и кооперационных отношений.</w:t>
      </w:r>
    </w:p>
    <w:p w14:paraId="7B717B63"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Угрозы:</w:t>
      </w:r>
    </w:p>
    <w:p w14:paraId="4B9777C1"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xml:space="preserve"> - закрепление статуса сырьевого придатка развитых стран;</w:t>
      </w:r>
    </w:p>
    <w:p w14:paraId="0CDA0B72"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невыявление в течение 5-10 лет новых конкурентоспособных месторождений меди, цинка и золота;</w:t>
      </w:r>
    </w:p>
    <w:p w14:paraId="23F5D035"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критическое запаздывание в понимании необходимости стратегического государственного регулирования отрасли;</w:t>
      </w:r>
    </w:p>
    <w:p w14:paraId="28415926"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неполнота и несистемность достоверной информации по отрасли при принятии радикальных решений;</w:t>
      </w:r>
    </w:p>
    <w:p w14:paraId="6E05BCC0" w14:textId="77777777" w:rsidR="002824D0" w:rsidRPr="002824D0" w:rsidRDefault="002824D0" w:rsidP="002824D0">
      <w:pPr>
        <w:spacing w:after="0" w:line="240" w:lineRule="auto"/>
        <w:jc w:val="both"/>
        <w:rPr>
          <w:rFonts w:ascii="Times New Roman" w:hAnsi="Times New Roman"/>
          <w:sz w:val="24"/>
          <w:szCs w:val="24"/>
        </w:rPr>
      </w:pPr>
      <w:r w:rsidRPr="002824D0">
        <w:rPr>
          <w:rFonts w:ascii="Times New Roman" w:hAnsi="Times New Roman"/>
          <w:sz w:val="24"/>
          <w:szCs w:val="24"/>
        </w:rPr>
        <w:t>- потеря наработанных знаний и технологического опыта.</w:t>
      </w:r>
    </w:p>
    <w:p w14:paraId="6D27098F" w14:textId="77777777" w:rsidR="002824D0" w:rsidRPr="002824D0" w:rsidRDefault="002824D0" w:rsidP="002824D0">
      <w:pPr>
        <w:spacing w:after="0" w:line="240" w:lineRule="auto"/>
        <w:ind w:firstLine="708"/>
        <w:jc w:val="both"/>
        <w:rPr>
          <w:rFonts w:ascii="Times New Roman" w:hAnsi="Times New Roman"/>
          <w:sz w:val="24"/>
          <w:szCs w:val="24"/>
        </w:rPr>
      </w:pPr>
      <w:r w:rsidRPr="002824D0">
        <w:rPr>
          <w:rFonts w:ascii="Times New Roman" w:hAnsi="Times New Roman"/>
          <w:sz w:val="24"/>
          <w:szCs w:val="24"/>
        </w:rPr>
        <w:lastRenderedPageBreak/>
        <w:t>Одной из актуальных проблем для цветной металлургии является вопрос сырьевой базы. Другая проблема металлургов заключается в низком уровне комплексности в использовании сырья и больших потерях ценных металлов на стадии обогащения и металлургической переработки. Отметим, что большинство неизвлекаемых, так называемых попутных металлов в недалеком времени (в советский период) извлекались. Сегодня на них растет спрос на мировом рынке. Приходится констатировать, что страна потеряла рынок на эти металлы за 10 прошедших лет. Эти металлы составляют основу высоких, наукоемких технологий в электронике, авиакосмической, автомобилестроительной и других отраслях.</w:t>
      </w:r>
    </w:p>
    <w:p w14:paraId="0DA69DE0" w14:textId="77777777" w:rsidR="002824D0" w:rsidRPr="002824D0" w:rsidRDefault="002824D0" w:rsidP="002824D0">
      <w:pPr>
        <w:spacing w:after="0" w:line="240" w:lineRule="auto"/>
        <w:ind w:firstLine="720"/>
        <w:jc w:val="both"/>
        <w:rPr>
          <w:rFonts w:ascii="Times New Roman" w:hAnsi="Times New Roman" w:cs="Times New Roman"/>
          <w:sz w:val="24"/>
          <w:szCs w:val="24"/>
        </w:rPr>
      </w:pPr>
      <w:r w:rsidRPr="002824D0">
        <w:rPr>
          <w:rFonts w:ascii="Times New Roman" w:hAnsi="Times New Roman" w:cs="Times New Roman"/>
          <w:sz w:val="24"/>
          <w:szCs w:val="24"/>
        </w:rPr>
        <w:t>Еще 30-40 лет назад были прогнозы, согласно которым объем произведенных к концу XX века металлов (металлофонд) будет вполне достаточен для дальнейшего существования и развития цивилизации. Поэтому задача металлургии свелась бы к многократному использованию (переплаву) имеющегося металлофонда. При таком развитии многие экологические и сырьевые проблемы металлургии должны были исчезнуть. Однако время показало несостоятельность этих прогнозов.</w:t>
      </w:r>
    </w:p>
    <w:p w14:paraId="4C0355A5" w14:textId="77777777" w:rsidR="002824D0" w:rsidRPr="002824D0" w:rsidRDefault="002824D0" w:rsidP="002824D0">
      <w:pPr>
        <w:spacing w:after="0" w:line="240" w:lineRule="auto"/>
        <w:ind w:firstLine="720"/>
        <w:jc w:val="both"/>
        <w:rPr>
          <w:rFonts w:ascii="Times New Roman" w:hAnsi="Times New Roman" w:cs="Times New Roman"/>
          <w:sz w:val="24"/>
          <w:szCs w:val="24"/>
        </w:rPr>
      </w:pPr>
      <w:r w:rsidRPr="002824D0">
        <w:rPr>
          <w:rFonts w:ascii="Times New Roman" w:hAnsi="Times New Roman" w:cs="Times New Roman"/>
          <w:sz w:val="24"/>
          <w:szCs w:val="24"/>
        </w:rPr>
        <w:t>Мировое производство чугуна и стали на рубеже веков достигло примерно 550 млн. и почти 800 млн. т соответственно, то есть только треть производства стали обеспечивается переработкой вторичных ресурсов. Хотя использование металлофонда возросло, это не привело к существенному снижению производства “первородных” металлов из руд, что обусловлено двумя причинами. Основная – это возрастающие потребности в металлах. Кроме того, опыт многократного переплава металлолома выявил значительные проблемы: необходимость сортировки, накопление вредных примесей, трудности переработки крупногабаритных изделий. Неснижающиеся объемы производства остро требуют решения сопутствующих экологических проблем, прежде всего утилизации накапливаемых отходов.</w:t>
      </w:r>
    </w:p>
    <w:p w14:paraId="36F9686B" w14:textId="77777777" w:rsidR="002824D0" w:rsidRPr="002824D0" w:rsidRDefault="002824D0" w:rsidP="002824D0">
      <w:pPr>
        <w:spacing w:after="0" w:line="240" w:lineRule="auto"/>
        <w:ind w:firstLine="720"/>
        <w:jc w:val="both"/>
        <w:rPr>
          <w:rFonts w:ascii="Times New Roman" w:hAnsi="Times New Roman" w:cs="Times New Roman"/>
          <w:sz w:val="24"/>
          <w:szCs w:val="24"/>
        </w:rPr>
      </w:pPr>
      <w:r w:rsidRPr="002824D0">
        <w:rPr>
          <w:rFonts w:ascii="Times New Roman" w:hAnsi="Times New Roman" w:cs="Times New Roman"/>
          <w:sz w:val="24"/>
          <w:szCs w:val="24"/>
        </w:rPr>
        <w:t xml:space="preserve">Снижение затрат на производство материалов связано с широким вовлечением отходов других отраслей промышленности, что позволяет достичь существенной экономии природного сырья и улучшить экологическую обстановку в регионах накапливания техногенных отходов. Решение проблемы переработки отходов приобретает в последнее время первостепенное значение. Кроме того, в связи с грядущим постепенным истощением природных ресурсов (нефти, каменного угля, руд цветных и черных металлов) для всех отраслей народного хозяйства особое значение имеет полное использование всех видов промышленных и бытовых отходов. Многие развитые страны, в первую очередь Япония, США, Германия, прибалтийские государства, довольно успешно решают эти задачи. </w:t>
      </w:r>
      <w:bookmarkStart w:id="0" w:name="OLE_LINK1"/>
      <w:bookmarkStart w:id="1" w:name="OLE_LINK2"/>
      <w:r w:rsidRPr="002824D0">
        <w:rPr>
          <w:rFonts w:ascii="Times New Roman" w:hAnsi="Times New Roman" w:cs="Times New Roman"/>
          <w:sz w:val="24"/>
          <w:szCs w:val="24"/>
        </w:rPr>
        <w:t xml:space="preserve">Основными источниками многотоннажных отходов являются горно-обогатительная, металлургическая, химическая промышленность, промышленность строительных материалов, энергетический и агропромышленный комплексы, лесная, деревообрабатывающая, текстильная отрасли, бытовая деятельность человека. Наиболее перспективное направление использования шлаков цветной металлургии - их комплексная переработка: </w:t>
      </w:r>
      <w:bookmarkEnd w:id="0"/>
      <w:bookmarkEnd w:id="1"/>
      <w:r w:rsidRPr="002824D0">
        <w:rPr>
          <w:rFonts w:ascii="Times New Roman" w:hAnsi="Times New Roman" w:cs="Times New Roman"/>
          <w:sz w:val="24"/>
          <w:szCs w:val="24"/>
        </w:rPr>
        <w:t xml:space="preserve">предварительное извлечение цветных и редких металлов; выделение железа; использование силикатного остатка для производства строительных материалов. Шлаки медеплавильных печей, никелевого производства, свинцовой шахтной плавки, а также шламы - боксидный, нефелиновый, каолиновый, бокситонефелиновый и др. незаменимы в производстве вяжущих автоклавного твердения (вяжущие вещества автоклавного твердения - известково- кремнизёмистые вещества, содержащие кварцевый песок и известь, известково-нефелиновые вяжущие вещества, содержащие нефелиновый шлам и известь, известково-шлаковые вещества, известково-зольные вещества и песчанистый портландцемент, при пропаривании и при комнатной температуре вяжущие автоклавного твердения не твердеют или набирают прочность в незначительной степени), портландцементного клинкера, нефелинового цемента, материалов для укрепления грунтов, огнеупоров, теплоизоляционных материалов. </w:t>
      </w:r>
    </w:p>
    <w:p w14:paraId="1927A3AB" w14:textId="6D3AF9BF" w:rsidR="002824D0" w:rsidRPr="002824D0" w:rsidRDefault="002824D0" w:rsidP="002824D0">
      <w:pPr>
        <w:spacing w:after="0" w:line="240" w:lineRule="auto"/>
        <w:ind w:firstLine="720"/>
        <w:jc w:val="both"/>
        <w:rPr>
          <w:rFonts w:ascii="Times New Roman" w:hAnsi="Times New Roman" w:cs="Times New Roman"/>
          <w:sz w:val="24"/>
          <w:szCs w:val="24"/>
        </w:rPr>
      </w:pPr>
      <w:bookmarkStart w:id="2" w:name="OLE_LINK3"/>
      <w:bookmarkStart w:id="3" w:name="OLE_LINK4"/>
      <w:r w:rsidRPr="002824D0">
        <w:rPr>
          <w:rFonts w:ascii="Times New Roman" w:hAnsi="Times New Roman" w:cs="Times New Roman"/>
          <w:sz w:val="24"/>
          <w:szCs w:val="24"/>
        </w:rPr>
        <w:t xml:space="preserve">Отходы цветных металлов </w:t>
      </w:r>
      <w:bookmarkEnd w:id="2"/>
      <w:bookmarkEnd w:id="3"/>
      <w:r w:rsidRPr="002824D0">
        <w:rPr>
          <w:rFonts w:ascii="Times New Roman" w:hAnsi="Times New Roman" w:cs="Times New Roman"/>
          <w:sz w:val="24"/>
          <w:szCs w:val="24"/>
        </w:rPr>
        <w:t>-</w:t>
      </w:r>
      <w:r w:rsidR="00973A60">
        <w:rPr>
          <w:rFonts w:ascii="Times New Roman" w:hAnsi="Times New Roman" w:cs="Times New Roman"/>
          <w:sz w:val="24"/>
          <w:szCs w:val="24"/>
          <w:lang w:val="kk-KZ"/>
        </w:rPr>
        <w:t xml:space="preserve"> </w:t>
      </w:r>
      <w:r w:rsidRPr="002824D0">
        <w:rPr>
          <w:rFonts w:ascii="Times New Roman" w:hAnsi="Times New Roman" w:cs="Times New Roman"/>
          <w:sz w:val="24"/>
          <w:szCs w:val="24"/>
        </w:rPr>
        <w:t xml:space="preserve">это промышленные отходы, содержащие цветные металлы или состоящие из них, получаемые как при механической обработке, так и при </w:t>
      </w:r>
      <w:r w:rsidRPr="002824D0">
        <w:rPr>
          <w:rFonts w:ascii="Times New Roman" w:hAnsi="Times New Roman" w:cs="Times New Roman"/>
          <w:sz w:val="24"/>
          <w:szCs w:val="24"/>
        </w:rPr>
        <w:lastRenderedPageBreak/>
        <w:t>плавке, гальванике и других металлических процессах, а также брак изделий и деталей в процессе производства. К отходам текущего производства относятся:</w:t>
      </w:r>
    </w:p>
    <w:p w14:paraId="20BEA5F3" w14:textId="77777777" w:rsidR="002824D0" w:rsidRPr="002824D0" w:rsidRDefault="002824D0" w:rsidP="002824D0">
      <w:pPr>
        <w:numPr>
          <w:ilvl w:val="0"/>
          <w:numId w:val="1"/>
        </w:numPr>
        <w:tabs>
          <w:tab w:val="left" w:pos="1080"/>
        </w:tabs>
        <w:spacing w:after="0" w:line="240" w:lineRule="auto"/>
        <w:ind w:left="0" w:firstLine="720"/>
        <w:jc w:val="both"/>
        <w:rPr>
          <w:rFonts w:ascii="Times New Roman" w:hAnsi="Times New Roman" w:cs="Times New Roman"/>
          <w:sz w:val="24"/>
          <w:szCs w:val="24"/>
        </w:rPr>
      </w:pPr>
      <w:r w:rsidRPr="002824D0">
        <w:rPr>
          <w:rFonts w:ascii="Times New Roman" w:hAnsi="Times New Roman" w:cs="Times New Roman"/>
          <w:sz w:val="24"/>
          <w:szCs w:val="24"/>
        </w:rPr>
        <w:t>отходы металлургического передела (шлаки, сплески, съёмы);</w:t>
      </w:r>
    </w:p>
    <w:p w14:paraId="4CF1120D" w14:textId="77777777" w:rsidR="002824D0" w:rsidRPr="002824D0" w:rsidRDefault="002824D0" w:rsidP="002824D0">
      <w:pPr>
        <w:numPr>
          <w:ilvl w:val="0"/>
          <w:numId w:val="1"/>
        </w:numPr>
        <w:tabs>
          <w:tab w:val="left" w:pos="1080"/>
        </w:tabs>
        <w:spacing w:after="0" w:line="240" w:lineRule="auto"/>
        <w:ind w:left="0" w:firstLine="720"/>
        <w:jc w:val="both"/>
        <w:rPr>
          <w:rFonts w:ascii="Times New Roman" w:hAnsi="Times New Roman" w:cs="Times New Roman"/>
          <w:sz w:val="24"/>
          <w:szCs w:val="24"/>
        </w:rPr>
      </w:pPr>
      <w:r w:rsidRPr="002824D0">
        <w:rPr>
          <w:rFonts w:ascii="Times New Roman" w:hAnsi="Times New Roman" w:cs="Times New Roman"/>
          <w:sz w:val="24"/>
          <w:szCs w:val="24"/>
        </w:rPr>
        <w:t>отходы прокатного передела (обрез концов, стружка, опилки при разрезании слитков, окалина и др.);</w:t>
      </w:r>
    </w:p>
    <w:p w14:paraId="574E4E18" w14:textId="77777777" w:rsidR="002824D0" w:rsidRPr="002824D0" w:rsidRDefault="002824D0" w:rsidP="002824D0">
      <w:pPr>
        <w:numPr>
          <w:ilvl w:val="0"/>
          <w:numId w:val="1"/>
        </w:numPr>
        <w:tabs>
          <w:tab w:val="left" w:pos="1080"/>
        </w:tabs>
        <w:spacing w:after="0" w:line="240" w:lineRule="auto"/>
        <w:ind w:left="0" w:firstLine="720"/>
        <w:jc w:val="both"/>
        <w:rPr>
          <w:rFonts w:ascii="Times New Roman" w:hAnsi="Times New Roman" w:cs="Times New Roman"/>
          <w:sz w:val="24"/>
          <w:szCs w:val="24"/>
        </w:rPr>
      </w:pPr>
      <w:r w:rsidRPr="002824D0">
        <w:rPr>
          <w:rFonts w:ascii="Times New Roman" w:hAnsi="Times New Roman" w:cs="Times New Roman"/>
          <w:sz w:val="24"/>
          <w:szCs w:val="24"/>
        </w:rPr>
        <w:t>отходы литейного производства (литники, съёмы, шлаки, сплески);</w:t>
      </w:r>
    </w:p>
    <w:p w14:paraId="7216D298" w14:textId="77777777" w:rsidR="002824D0" w:rsidRPr="002824D0" w:rsidRDefault="002824D0" w:rsidP="002824D0">
      <w:pPr>
        <w:numPr>
          <w:ilvl w:val="0"/>
          <w:numId w:val="1"/>
        </w:numPr>
        <w:tabs>
          <w:tab w:val="left" w:pos="1080"/>
        </w:tabs>
        <w:spacing w:after="0" w:line="240" w:lineRule="auto"/>
        <w:ind w:left="0" w:firstLine="720"/>
        <w:jc w:val="both"/>
        <w:rPr>
          <w:rFonts w:ascii="Times New Roman" w:hAnsi="Times New Roman" w:cs="Times New Roman"/>
          <w:sz w:val="24"/>
          <w:szCs w:val="24"/>
        </w:rPr>
      </w:pPr>
      <w:r w:rsidRPr="002824D0">
        <w:rPr>
          <w:rFonts w:ascii="Times New Roman" w:hAnsi="Times New Roman" w:cs="Times New Roman"/>
          <w:sz w:val="24"/>
          <w:szCs w:val="24"/>
        </w:rPr>
        <w:t>отходы механической обработки литья, прессованных изделий, поковок и других полуфабрикатов (высечка, обрез, стружка и др.);</w:t>
      </w:r>
    </w:p>
    <w:p w14:paraId="709A164A" w14:textId="77777777" w:rsidR="002824D0" w:rsidRPr="002824D0" w:rsidRDefault="002824D0" w:rsidP="002824D0">
      <w:pPr>
        <w:numPr>
          <w:ilvl w:val="0"/>
          <w:numId w:val="1"/>
        </w:numPr>
        <w:tabs>
          <w:tab w:val="left" w:pos="1080"/>
        </w:tabs>
        <w:spacing w:after="0" w:line="240" w:lineRule="auto"/>
        <w:ind w:left="0" w:firstLine="720"/>
        <w:jc w:val="both"/>
        <w:rPr>
          <w:rFonts w:ascii="Times New Roman" w:hAnsi="Times New Roman" w:cs="Times New Roman"/>
          <w:sz w:val="24"/>
          <w:szCs w:val="24"/>
        </w:rPr>
      </w:pPr>
      <w:r w:rsidRPr="002824D0">
        <w:rPr>
          <w:rFonts w:ascii="Times New Roman" w:hAnsi="Times New Roman" w:cs="Times New Roman"/>
          <w:sz w:val="24"/>
          <w:szCs w:val="24"/>
        </w:rPr>
        <w:t>отходы кабельного производства (обрез концов кабелей, проводов и путанка);</w:t>
      </w:r>
    </w:p>
    <w:p w14:paraId="62560580" w14:textId="77777777" w:rsidR="002824D0" w:rsidRPr="002824D0" w:rsidRDefault="002824D0" w:rsidP="002824D0">
      <w:pPr>
        <w:numPr>
          <w:ilvl w:val="0"/>
          <w:numId w:val="1"/>
        </w:numPr>
        <w:tabs>
          <w:tab w:val="left" w:pos="1080"/>
        </w:tabs>
        <w:spacing w:after="0" w:line="240" w:lineRule="auto"/>
        <w:ind w:left="0" w:firstLine="720"/>
        <w:jc w:val="both"/>
        <w:rPr>
          <w:rFonts w:ascii="Times New Roman" w:hAnsi="Times New Roman" w:cs="Times New Roman"/>
          <w:sz w:val="24"/>
          <w:szCs w:val="24"/>
        </w:rPr>
      </w:pPr>
      <w:r w:rsidRPr="002824D0">
        <w:rPr>
          <w:rFonts w:ascii="Times New Roman" w:hAnsi="Times New Roman" w:cs="Times New Roman"/>
          <w:sz w:val="24"/>
          <w:szCs w:val="24"/>
        </w:rPr>
        <w:t>отходы производства оцинкованного железа и белой жести (изгорь, зола и др.);</w:t>
      </w:r>
    </w:p>
    <w:p w14:paraId="191DD9A4" w14:textId="77777777" w:rsidR="002824D0" w:rsidRPr="002824D0" w:rsidRDefault="002824D0" w:rsidP="002824D0">
      <w:pPr>
        <w:numPr>
          <w:ilvl w:val="0"/>
          <w:numId w:val="1"/>
        </w:numPr>
        <w:tabs>
          <w:tab w:val="left" w:pos="1080"/>
        </w:tabs>
        <w:spacing w:after="0" w:line="240" w:lineRule="auto"/>
        <w:ind w:left="0" w:firstLine="720"/>
        <w:jc w:val="both"/>
        <w:rPr>
          <w:rFonts w:ascii="Times New Roman" w:hAnsi="Times New Roman" w:cs="Times New Roman"/>
          <w:sz w:val="24"/>
          <w:szCs w:val="24"/>
        </w:rPr>
      </w:pPr>
      <w:r w:rsidRPr="002824D0">
        <w:rPr>
          <w:rFonts w:ascii="Times New Roman" w:hAnsi="Times New Roman" w:cs="Times New Roman"/>
          <w:sz w:val="24"/>
          <w:szCs w:val="24"/>
        </w:rPr>
        <w:t>отходы химического производства (отработанные катализаторы, шлаки);</w:t>
      </w:r>
    </w:p>
    <w:p w14:paraId="29332FC3" w14:textId="77777777" w:rsidR="002824D0" w:rsidRPr="002824D0" w:rsidRDefault="002824D0" w:rsidP="002824D0">
      <w:pPr>
        <w:numPr>
          <w:ilvl w:val="0"/>
          <w:numId w:val="1"/>
        </w:numPr>
        <w:tabs>
          <w:tab w:val="left" w:pos="1080"/>
        </w:tabs>
        <w:spacing w:after="0" w:line="240" w:lineRule="auto"/>
        <w:ind w:left="0" w:firstLine="720"/>
        <w:jc w:val="both"/>
        <w:rPr>
          <w:rFonts w:ascii="Times New Roman" w:hAnsi="Times New Roman" w:cs="Times New Roman"/>
          <w:sz w:val="24"/>
          <w:szCs w:val="24"/>
        </w:rPr>
      </w:pPr>
      <w:r w:rsidRPr="002824D0">
        <w:rPr>
          <w:rFonts w:ascii="Times New Roman" w:hAnsi="Times New Roman" w:cs="Times New Roman"/>
          <w:sz w:val="24"/>
          <w:szCs w:val="24"/>
        </w:rPr>
        <w:t>отходы гальванического процесса (дендриты, шлаки и др.);</w:t>
      </w:r>
    </w:p>
    <w:p w14:paraId="2BBC14BF" w14:textId="77777777" w:rsidR="002824D0" w:rsidRPr="002824D0" w:rsidRDefault="002824D0" w:rsidP="002824D0">
      <w:pPr>
        <w:numPr>
          <w:ilvl w:val="0"/>
          <w:numId w:val="1"/>
        </w:numPr>
        <w:tabs>
          <w:tab w:val="left" w:pos="1080"/>
        </w:tabs>
        <w:spacing w:after="0" w:line="240" w:lineRule="auto"/>
        <w:ind w:left="0" w:firstLine="720"/>
        <w:jc w:val="both"/>
        <w:rPr>
          <w:rFonts w:ascii="Times New Roman" w:hAnsi="Times New Roman" w:cs="Times New Roman"/>
          <w:sz w:val="24"/>
          <w:szCs w:val="24"/>
        </w:rPr>
      </w:pPr>
      <w:r w:rsidRPr="002824D0">
        <w:rPr>
          <w:rFonts w:ascii="Times New Roman" w:hAnsi="Times New Roman" w:cs="Times New Roman"/>
          <w:sz w:val="24"/>
          <w:szCs w:val="24"/>
        </w:rPr>
        <w:t>отходы при производстве ремонтных работ, ремонт электродвигателей, замена и прокладка кабельных линий и шинопроводов;</w:t>
      </w:r>
    </w:p>
    <w:p w14:paraId="6974B31C" w14:textId="77777777" w:rsidR="002824D0" w:rsidRPr="002824D0" w:rsidRDefault="002824D0" w:rsidP="002824D0">
      <w:pPr>
        <w:numPr>
          <w:ilvl w:val="0"/>
          <w:numId w:val="1"/>
        </w:numPr>
        <w:tabs>
          <w:tab w:val="left" w:pos="1080"/>
        </w:tabs>
        <w:spacing w:after="0" w:line="240" w:lineRule="auto"/>
        <w:ind w:left="0" w:firstLine="720"/>
        <w:jc w:val="both"/>
        <w:rPr>
          <w:rFonts w:ascii="Times New Roman" w:hAnsi="Times New Roman" w:cs="Times New Roman"/>
          <w:sz w:val="24"/>
          <w:szCs w:val="24"/>
        </w:rPr>
      </w:pPr>
      <w:r w:rsidRPr="002824D0">
        <w:rPr>
          <w:rFonts w:ascii="Times New Roman" w:hAnsi="Times New Roman" w:cs="Times New Roman"/>
          <w:sz w:val="24"/>
          <w:szCs w:val="24"/>
        </w:rPr>
        <w:t>отходы получаемые при изготовлении твердосплавных инструментов и их ремонт (пылевидные и кусковые); амортизационный лом, образующийся вследствие физического и морального износа различных видов оборудования, инструментов, приспособлений, отдельных деталей и другого металлоимущества, полностью или частично состоящего из цветных металлов и сплавов, а также промышленные отходы всех пределов, содержащие цветные металлы или состоящие из них.</w:t>
      </w:r>
    </w:p>
    <w:p w14:paraId="3D081D34" w14:textId="62B16601" w:rsidR="002824D0" w:rsidRDefault="002824D0" w:rsidP="002824D0">
      <w:pPr>
        <w:spacing w:line="240" w:lineRule="auto"/>
        <w:ind w:firstLine="720"/>
        <w:jc w:val="both"/>
        <w:rPr>
          <w:rFonts w:ascii="Times New Roman" w:hAnsi="Times New Roman" w:cs="Times New Roman"/>
          <w:sz w:val="24"/>
          <w:szCs w:val="24"/>
        </w:rPr>
      </w:pPr>
      <w:r w:rsidRPr="002824D0">
        <w:rPr>
          <w:rFonts w:ascii="Times New Roman" w:hAnsi="Times New Roman" w:cs="Times New Roman"/>
          <w:sz w:val="24"/>
          <w:szCs w:val="24"/>
        </w:rPr>
        <w:t>Одновременно из-за истощения запасов минерального сырья возникают задачи ресурсосбережения. Эти проблемы и задачи взаимосвязаны. Для экологии идеальная организация технологии предполагает использование побочных продуктов и отходов одного производства в других. Одновременно это идеальная схема ресурсосберегающей технологии, то есть задачи экологии и ресурсосбережения во многом совпадают и объединяются в единую глобальную ресурсоэкологическую задачу. Таким образом, утилизация техногенных отходов является комплексной ресурсоэкологической проблемой.</w:t>
      </w:r>
    </w:p>
    <w:p w14:paraId="5EE7A7AF" w14:textId="7818BAD0" w:rsidR="00973A60" w:rsidRPr="00973A60" w:rsidRDefault="00973A60" w:rsidP="00973A60">
      <w:pPr>
        <w:pStyle w:val="2"/>
        <w:tabs>
          <w:tab w:val="num" w:pos="720"/>
        </w:tabs>
        <w:spacing w:after="0" w:line="240" w:lineRule="auto"/>
        <w:ind w:left="0" w:firstLine="709"/>
        <w:jc w:val="both"/>
        <w:rPr>
          <w:b/>
          <w:color w:val="000000"/>
          <w:sz w:val="24"/>
          <w:szCs w:val="24"/>
          <w:lang w:val="kk-KZ"/>
        </w:rPr>
      </w:pPr>
      <w:r w:rsidRPr="00973A60">
        <w:rPr>
          <w:b/>
          <w:color w:val="000000"/>
          <w:sz w:val="24"/>
          <w:szCs w:val="24"/>
          <w:lang w:val="kk-KZ"/>
        </w:rPr>
        <w:t>Проблемы извлечения ценных компонентов из техногенных минеральных образований</w:t>
      </w:r>
    </w:p>
    <w:p w14:paraId="2DD453FC" w14:textId="77777777" w:rsidR="00973A60" w:rsidRPr="00973A60" w:rsidRDefault="00973A60" w:rsidP="00973A60">
      <w:pPr>
        <w:spacing w:before="100" w:beforeAutospacing="1" w:after="100" w:afterAutospacing="1" w:line="240" w:lineRule="auto"/>
        <w:ind w:firstLine="709"/>
        <w:jc w:val="both"/>
        <w:rPr>
          <w:rFonts w:ascii="Times New Roman" w:eastAsia="Times New Roman" w:hAnsi="Times New Roman" w:cs="Times New Roman"/>
          <w:sz w:val="24"/>
          <w:szCs w:val="24"/>
          <w:lang w:val="ru-KZ" w:eastAsia="ru-KZ"/>
        </w:rPr>
      </w:pPr>
      <w:r w:rsidRPr="00973A60">
        <w:rPr>
          <w:rFonts w:ascii="Times New Roman" w:eastAsia="Times New Roman" w:hAnsi="Times New Roman" w:cs="Times New Roman"/>
          <w:sz w:val="24"/>
          <w:szCs w:val="24"/>
          <w:lang w:val="ru-KZ" w:eastAsia="ru-KZ"/>
        </w:rPr>
        <w:t>Извлечение ценных компонентов из техногенных минеральных образований (ТМО), таких как отвалы, шламы, зола-уносы, хвосты обогатительных фабрик и т.д., становится все более актуальной задачей в условиях истощения природных ресурсов. Однако, несмотря на высокий потенциал вторичного сырья, в современных условиях этот процесс сталкивается с рядом серьезных проблем. Ниже представлены ключевые из них:</w:t>
      </w:r>
    </w:p>
    <w:p w14:paraId="58F4ABAC" w14:textId="7E8E22A7" w:rsidR="00973A60" w:rsidRPr="00973A60" w:rsidRDefault="00973A60" w:rsidP="00973A60">
      <w:pPr>
        <w:spacing w:after="0" w:line="240" w:lineRule="auto"/>
        <w:ind w:firstLine="709"/>
        <w:jc w:val="both"/>
        <w:rPr>
          <w:rFonts w:ascii="Times New Roman" w:eastAsia="Times New Roman" w:hAnsi="Times New Roman" w:cs="Times New Roman"/>
          <w:sz w:val="24"/>
          <w:szCs w:val="24"/>
          <w:lang w:val="ru-KZ" w:eastAsia="ru-KZ"/>
        </w:rPr>
      </w:pPr>
      <w:r w:rsidRPr="00973A60">
        <w:rPr>
          <w:rFonts w:ascii="Times New Roman" w:eastAsia="Times New Roman" w:hAnsi="Times New Roman" w:cs="Times New Roman"/>
          <w:b/>
          <w:bCs/>
          <w:sz w:val="24"/>
          <w:szCs w:val="24"/>
          <w:lang w:val="ru-KZ" w:eastAsia="ru-KZ"/>
        </w:rPr>
        <w:t>Низкое содержание ценных компонентов</w:t>
      </w:r>
    </w:p>
    <w:p w14:paraId="3D6AC505" w14:textId="77777777" w:rsidR="00973A60" w:rsidRPr="00973A60" w:rsidRDefault="00973A60" w:rsidP="00973A60">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val="ru-KZ" w:eastAsia="ru-KZ"/>
        </w:rPr>
      </w:pPr>
      <w:r w:rsidRPr="00973A60">
        <w:rPr>
          <w:rFonts w:ascii="Times New Roman" w:eastAsia="Times New Roman" w:hAnsi="Times New Roman" w:cs="Times New Roman"/>
          <w:sz w:val="24"/>
          <w:szCs w:val="24"/>
          <w:lang w:val="ru-KZ" w:eastAsia="ru-KZ"/>
        </w:rPr>
        <w:t>Во многих ТМО содержание ценных элементов значительно ниже, чем в первичных рудах, что снижает экономическую эффективность переработки.</w:t>
      </w:r>
    </w:p>
    <w:p w14:paraId="78B97BBB" w14:textId="594D9072" w:rsidR="00973A60" w:rsidRPr="00973A60" w:rsidRDefault="00973A60" w:rsidP="00973A60">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val="ru-KZ" w:eastAsia="ru-KZ"/>
        </w:rPr>
      </w:pPr>
      <w:r w:rsidRPr="00973A60">
        <w:rPr>
          <w:rFonts w:ascii="Times New Roman" w:eastAsia="Times New Roman" w:hAnsi="Times New Roman" w:cs="Times New Roman"/>
          <w:sz w:val="24"/>
          <w:szCs w:val="24"/>
          <w:lang w:val="ru-KZ" w:eastAsia="ru-KZ"/>
        </w:rPr>
        <w:t>Из-за низкой концентрации требуется переработка больших объемов материала, что увеличивает затраты на энергию и реагенты.</w:t>
      </w:r>
    </w:p>
    <w:p w14:paraId="7ECC9FA1" w14:textId="0FAB4F97" w:rsidR="00973A60" w:rsidRPr="00973A60" w:rsidRDefault="00973A60" w:rsidP="00973A60">
      <w:pPr>
        <w:spacing w:after="0" w:line="240" w:lineRule="auto"/>
        <w:ind w:firstLine="720"/>
        <w:jc w:val="both"/>
        <w:outlineLvl w:val="2"/>
        <w:rPr>
          <w:rFonts w:ascii="Times New Roman" w:eastAsia="Times New Roman" w:hAnsi="Times New Roman" w:cs="Times New Roman"/>
          <w:b/>
          <w:bCs/>
          <w:sz w:val="24"/>
          <w:szCs w:val="24"/>
          <w:lang w:val="ru-KZ" w:eastAsia="ru-KZ"/>
        </w:rPr>
      </w:pPr>
      <w:r w:rsidRPr="00973A60">
        <w:rPr>
          <w:rFonts w:ascii="Times New Roman" w:eastAsia="Times New Roman" w:hAnsi="Times New Roman" w:cs="Times New Roman"/>
          <w:b/>
          <w:bCs/>
          <w:sz w:val="24"/>
          <w:szCs w:val="24"/>
          <w:lang w:val="ru-KZ" w:eastAsia="ru-KZ"/>
        </w:rPr>
        <w:t>Сложный минеральный и химический состав</w:t>
      </w:r>
    </w:p>
    <w:p w14:paraId="0B14D682" w14:textId="77777777" w:rsidR="00973A60" w:rsidRPr="00973A60" w:rsidRDefault="00973A60" w:rsidP="00973A60">
      <w:pPr>
        <w:numPr>
          <w:ilvl w:val="0"/>
          <w:numId w:val="3"/>
        </w:numPr>
        <w:spacing w:after="0" w:line="240" w:lineRule="auto"/>
        <w:jc w:val="both"/>
        <w:rPr>
          <w:rFonts w:ascii="Times New Roman" w:eastAsia="Times New Roman" w:hAnsi="Times New Roman" w:cs="Times New Roman"/>
          <w:sz w:val="24"/>
          <w:szCs w:val="24"/>
          <w:lang w:val="ru-KZ" w:eastAsia="ru-KZ"/>
        </w:rPr>
      </w:pPr>
      <w:r w:rsidRPr="00973A60">
        <w:rPr>
          <w:rFonts w:ascii="Times New Roman" w:eastAsia="Times New Roman" w:hAnsi="Times New Roman" w:cs="Times New Roman"/>
          <w:sz w:val="24"/>
          <w:szCs w:val="24"/>
          <w:lang w:val="ru-KZ" w:eastAsia="ru-KZ"/>
        </w:rPr>
        <w:t>ТМО часто содержат сложные и нестабильные минеральные фазы, продукты окисления и вторичные минералы, затрудняющие извлечение полезных компонентов.</w:t>
      </w:r>
    </w:p>
    <w:p w14:paraId="25DDEE37" w14:textId="42FE5222" w:rsidR="00973A60" w:rsidRDefault="00973A60" w:rsidP="00973A60">
      <w:pPr>
        <w:numPr>
          <w:ilvl w:val="0"/>
          <w:numId w:val="3"/>
        </w:numPr>
        <w:spacing w:after="0" w:line="240" w:lineRule="auto"/>
        <w:jc w:val="both"/>
        <w:rPr>
          <w:rFonts w:ascii="Times New Roman" w:eastAsia="Times New Roman" w:hAnsi="Times New Roman" w:cs="Times New Roman"/>
          <w:sz w:val="24"/>
          <w:szCs w:val="24"/>
          <w:lang w:val="ru-KZ" w:eastAsia="ru-KZ"/>
        </w:rPr>
      </w:pPr>
      <w:r w:rsidRPr="00973A60">
        <w:rPr>
          <w:rFonts w:ascii="Times New Roman" w:eastAsia="Times New Roman" w:hAnsi="Times New Roman" w:cs="Times New Roman"/>
          <w:sz w:val="24"/>
          <w:szCs w:val="24"/>
          <w:lang w:val="ru-KZ" w:eastAsia="ru-KZ"/>
        </w:rPr>
        <w:t>Наличие вредных примесей (мышьяк, сурьма, ртуть и др.) требует дополнительных этапов очистки.</w:t>
      </w:r>
    </w:p>
    <w:p w14:paraId="31A1CA34" w14:textId="77777777" w:rsidR="00973A60" w:rsidRPr="00973A60" w:rsidRDefault="00973A60" w:rsidP="00973A60">
      <w:pPr>
        <w:spacing w:after="0" w:line="240" w:lineRule="auto"/>
        <w:ind w:left="720"/>
        <w:jc w:val="both"/>
        <w:rPr>
          <w:rFonts w:ascii="Times New Roman" w:eastAsia="Times New Roman" w:hAnsi="Times New Roman" w:cs="Times New Roman"/>
          <w:sz w:val="24"/>
          <w:szCs w:val="24"/>
          <w:lang w:val="ru-KZ" w:eastAsia="ru-KZ"/>
        </w:rPr>
      </w:pPr>
    </w:p>
    <w:p w14:paraId="002A3C44" w14:textId="5027E736" w:rsidR="00973A60" w:rsidRPr="00973A60" w:rsidRDefault="00973A60" w:rsidP="00973A60">
      <w:pPr>
        <w:spacing w:after="0" w:line="240" w:lineRule="auto"/>
        <w:ind w:left="720"/>
        <w:jc w:val="both"/>
        <w:rPr>
          <w:rFonts w:ascii="Times New Roman" w:eastAsia="Times New Roman" w:hAnsi="Times New Roman" w:cs="Times New Roman"/>
          <w:sz w:val="24"/>
          <w:szCs w:val="24"/>
          <w:lang w:val="ru-KZ" w:eastAsia="ru-KZ"/>
        </w:rPr>
      </w:pPr>
      <w:r w:rsidRPr="00973A60">
        <w:rPr>
          <w:rFonts w:ascii="Times New Roman" w:eastAsia="Times New Roman" w:hAnsi="Times New Roman" w:cs="Times New Roman"/>
          <w:b/>
          <w:bCs/>
          <w:sz w:val="24"/>
          <w:szCs w:val="24"/>
          <w:lang w:val="ru-KZ" w:eastAsia="ru-KZ"/>
        </w:rPr>
        <w:t>Экономическая нецелесообразность</w:t>
      </w:r>
    </w:p>
    <w:p w14:paraId="6F56A889" w14:textId="77777777" w:rsidR="00973A60" w:rsidRPr="00973A60" w:rsidRDefault="00973A60" w:rsidP="00973A60">
      <w:pPr>
        <w:numPr>
          <w:ilvl w:val="0"/>
          <w:numId w:val="4"/>
        </w:numPr>
        <w:spacing w:after="0" w:line="240" w:lineRule="auto"/>
        <w:jc w:val="both"/>
        <w:rPr>
          <w:rFonts w:ascii="Times New Roman" w:eastAsia="Times New Roman" w:hAnsi="Times New Roman" w:cs="Times New Roman"/>
          <w:sz w:val="24"/>
          <w:szCs w:val="24"/>
          <w:lang w:val="ru-KZ" w:eastAsia="ru-KZ"/>
        </w:rPr>
      </w:pPr>
      <w:r w:rsidRPr="00973A60">
        <w:rPr>
          <w:rFonts w:ascii="Times New Roman" w:eastAsia="Times New Roman" w:hAnsi="Times New Roman" w:cs="Times New Roman"/>
          <w:sz w:val="24"/>
          <w:szCs w:val="24"/>
          <w:lang w:val="ru-KZ" w:eastAsia="ru-KZ"/>
        </w:rPr>
        <w:lastRenderedPageBreak/>
        <w:t>Высокая себестоимость переработки в сочетании с нестабильными ценами на металлы и другие ресурсы делает многие проекты нерентабельными.</w:t>
      </w:r>
    </w:p>
    <w:p w14:paraId="5187F60D" w14:textId="77777777" w:rsidR="00973A60" w:rsidRPr="00973A60" w:rsidRDefault="00973A60" w:rsidP="00973A60">
      <w:pPr>
        <w:numPr>
          <w:ilvl w:val="0"/>
          <w:numId w:val="4"/>
        </w:numPr>
        <w:spacing w:after="0" w:line="240" w:lineRule="auto"/>
        <w:jc w:val="both"/>
        <w:rPr>
          <w:rFonts w:ascii="Times New Roman" w:eastAsia="Times New Roman" w:hAnsi="Times New Roman" w:cs="Times New Roman"/>
          <w:sz w:val="24"/>
          <w:szCs w:val="24"/>
          <w:lang w:val="ru-KZ" w:eastAsia="ru-KZ"/>
        </w:rPr>
      </w:pPr>
      <w:r w:rsidRPr="00973A60">
        <w:rPr>
          <w:rFonts w:ascii="Times New Roman" w:eastAsia="Times New Roman" w:hAnsi="Times New Roman" w:cs="Times New Roman"/>
          <w:sz w:val="24"/>
          <w:szCs w:val="24"/>
          <w:lang w:val="ru-KZ" w:eastAsia="ru-KZ"/>
        </w:rPr>
        <w:t>Необходимость в масштабных инвестициях на этапе подготовки (строительство обогатительных или гидрометаллургических установок).</w:t>
      </w:r>
    </w:p>
    <w:p w14:paraId="4C2C8EFC" w14:textId="67F73E31" w:rsidR="00973A60" w:rsidRPr="00973A60" w:rsidRDefault="00973A60" w:rsidP="00973A60">
      <w:pPr>
        <w:spacing w:before="100" w:beforeAutospacing="1" w:after="100" w:afterAutospacing="1" w:line="240" w:lineRule="auto"/>
        <w:ind w:left="720"/>
        <w:jc w:val="both"/>
        <w:rPr>
          <w:rFonts w:ascii="Times New Roman" w:eastAsia="Times New Roman" w:hAnsi="Times New Roman" w:cs="Times New Roman"/>
          <w:sz w:val="24"/>
          <w:szCs w:val="24"/>
          <w:lang w:val="ru-KZ" w:eastAsia="ru-KZ"/>
        </w:rPr>
      </w:pPr>
      <w:r w:rsidRPr="00973A60">
        <w:rPr>
          <w:rFonts w:ascii="Times New Roman" w:eastAsia="Times New Roman" w:hAnsi="Times New Roman" w:cs="Times New Roman"/>
          <w:b/>
          <w:bCs/>
          <w:sz w:val="24"/>
          <w:szCs w:val="24"/>
          <w:lang w:val="ru-KZ" w:eastAsia="ru-KZ"/>
        </w:rPr>
        <w:t>Отсутствие современных технологий и оборудования</w:t>
      </w:r>
    </w:p>
    <w:p w14:paraId="6476419F" w14:textId="77777777" w:rsidR="00973A60" w:rsidRPr="00973A60" w:rsidRDefault="00973A60" w:rsidP="00973A60">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val="ru-KZ" w:eastAsia="ru-KZ"/>
        </w:rPr>
      </w:pPr>
      <w:r w:rsidRPr="00973A60">
        <w:rPr>
          <w:rFonts w:ascii="Times New Roman" w:eastAsia="Times New Roman" w:hAnsi="Times New Roman" w:cs="Times New Roman"/>
          <w:sz w:val="24"/>
          <w:szCs w:val="24"/>
          <w:lang w:val="ru-KZ" w:eastAsia="ru-KZ"/>
        </w:rPr>
        <w:t>Во многих регионах отсутствует доступ к современному оборудованию и технологиям глубокой переработки отходов.</w:t>
      </w:r>
    </w:p>
    <w:p w14:paraId="10236819" w14:textId="77777777" w:rsidR="00973A60" w:rsidRPr="00973A60" w:rsidRDefault="00973A60" w:rsidP="00973A60">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val="ru-KZ" w:eastAsia="ru-KZ"/>
        </w:rPr>
      </w:pPr>
      <w:r w:rsidRPr="00973A60">
        <w:rPr>
          <w:rFonts w:ascii="Times New Roman" w:eastAsia="Times New Roman" w:hAnsi="Times New Roman" w:cs="Times New Roman"/>
          <w:sz w:val="24"/>
          <w:szCs w:val="24"/>
          <w:lang w:val="ru-KZ" w:eastAsia="ru-KZ"/>
        </w:rPr>
        <w:t>Существующие технологии часто не адаптированы к переработке сложного состава ТМО.</w:t>
      </w:r>
    </w:p>
    <w:p w14:paraId="15DE1B10" w14:textId="4CB9D4BE" w:rsidR="00973A60" w:rsidRPr="00973A60" w:rsidRDefault="00973A60" w:rsidP="00973A60">
      <w:pPr>
        <w:spacing w:after="0" w:line="240" w:lineRule="auto"/>
        <w:ind w:left="720"/>
        <w:jc w:val="both"/>
        <w:rPr>
          <w:rFonts w:ascii="Times New Roman" w:eastAsia="Times New Roman" w:hAnsi="Times New Roman" w:cs="Times New Roman"/>
          <w:sz w:val="24"/>
          <w:szCs w:val="24"/>
          <w:lang w:val="ru-KZ" w:eastAsia="ru-KZ"/>
        </w:rPr>
      </w:pPr>
      <w:r w:rsidRPr="00973A60">
        <w:rPr>
          <w:rFonts w:ascii="Times New Roman" w:eastAsia="Times New Roman" w:hAnsi="Times New Roman" w:cs="Times New Roman"/>
          <w:b/>
          <w:bCs/>
          <w:sz w:val="24"/>
          <w:szCs w:val="24"/>
          <w:lang w:val="ru-KZ" w:eastAsia="ru-KZ"/>
        </w:rPr>
        <w:t>Нерегулированная нормативно-правовая база</w:t>
      </w:r>
    </w:p>
    <w:p w14:paraId="04C0EFA3" w14:textId="77777777" w:rsidR="00973A60" w:rsidRPr="00973A60" w:rsidRDefault="00973A60" w:rsidP="00973A60">
      <w:pPr>
        <w:numPr>
          <w:ilvl w:val="0"/>
          <w:numId w:val="6"/>
        </w:numPr>
        <w:spacing w:after="0" w:line="240" w:lineRule="auto"/>
        <w:jc w:val="both"/>
        <w:rPr>
          <w:rFonts w:ascii="Times New Roman" w:eastAsia="Times New Roman" w:hAnsi="Times New Roman" w:cs="Times New Roman"/>
          <w:sz w:val="24"/>
          <w:szCs w:val="24"/>
          <w:lang w:val="ru-KZ" w:eastAsia="ru-KZ"/>
        </w:rPr>
      </w:pPr>
      <w:r w:rsidRPr="00973A60">
        <w:rPr>
          <w:rFonts w:ascii="Times New Roman" w:eastAsia="Times New Roman" w:hAnsi="Times New Roman" w:cs="Times New Roman"/>
          <w:sz w:val="24"/>
          <w:szCs w:val="24"/>
          <w:lang w:val="ru-KZ" w:eastAsia="ru-KZ"/>
        </w:rPr>
        <w:t>В ряде стран отсутствует чёткое законодательство, регулирующее статус ТМО: является ли оно отходом или вторичным ресурсом.</w:t>
      </w:r>
    </w:p>
    <w:p w14:paraId="352650F5" w14:textId="77C7E0D3" w:rsidR="00973A60" w:rsidRDefault="00973A60" w:rsidP="00973A60">
      <w:pPr>
        <w:numPr>
          <w:ilvl w:val="0"/>
          <w:numId w:val="6"/>
        </w:numPr>
        <w:spacing w:after="0" w:line="240" w:lineRule="auto"/>
        <w:jc w:val="both"/>
        <w:rPr>
          <w:rFonts w:ascii="Times New Roman" w:eastAsia="Times New Roman" w:hAnsi="Times New Roman" w:cs="Times New Roman"/>
          <w:sz w:val="24"/>
          <w:szCs w:val="24"/>
          <w:lang w:val="ru-KZ" w:eastAsia="ru-KZ"/>
        </w:rPr>
      </w:pPr>
      <w:r w:rsidRPr="00973A60">
        <w:rPr>
          <w:rFonts w:ascii="Times New Roman" w:eastAsia="Times New Roman" w:hAnsi="Times New Roman" w:cs="Times New Roman"/>
          <w:sz w:val="24"/>
          <w:szCs w:val="24"/>
          <w:lang w:val="ru-KZ" w:eastAsia="ru-KZ"/>
        </w:rPr>
        <w:t>Это затрудняет получение лицензий и инвестиции в проекты утилизации.</w:t>
      </w:r>
    </w:p>
    <w:p w14:paraId="4A08F3D7" w14:textId="77777777" w:rsidR="00973A60" w:rsidRPr="00973A60" w:rsidRDefault="00973A60" w:rsidP="00973A60">
      <w:pPr>
        <w:spacing w:after="0" w:line="240" w:lineRule="auto"/>
        <w:ind w:left="720"/>
        <w:jc w:val="both"/>
        <w:rPr>
          <w:rFonts w:ascii="Times New Roman" w:eastAsia="Times New Roman" w:hAnsi="Times New Roman" w:cs="Times New Roman"/>
          <w:sz w:val="24"/>
          <w:szCs w:val="24"/>
          <w:lang w:val="ru-KZ" w:eastAsia="ru-KZ"/>
        </w:rPr>
      </w:pPr>
    </w:p>
    <w:p w14:paraId="53A048FE" w14:textId="19FC94DB" w:rsidR="00973A60" w:rsidRPr="00973A60" w:rsidRDefault="00973A60" w:rsidP="00973A60">
      <w:pPr>
        <w:spacing w:after="0" w:line="240" w:lineRule="auto"/>
        <w:ind w:left="720"/>
        <w:jc w:val="both"/>
        <w:rPr>
          <w:rFonts w:ascii="Times New Roman" w:eastAsia="Times New Roman" w:hAnsi="Times New Roman" w:cs="Times New Roman"/>
          <w:sz w:val="24"/>
          <w:szCs w:val="24"/>
          <w:lang w:val="ru-KZ" w:eastAsia="ru-KZ"/>
        </w:rPr>
      </w:pPr>
      <w:r w:rsidRPr="00973A60">
        <w:rPr>
          <w:rFonts w:ascii="Times New Roman" w:eastAsia="Times New Roman" w:hAnsi="Times New Roman" w:cs="Times New Roman"/>
          <w:b/>
          <w:bCs/>
          <w:sz w:val="24"/>
          <w:szCs w:val="24"/>
          <w:lang w:val="ru-KZ" w:eastAsia="ru-KZ"/>
        </w:rPr>
        <w:t>Экологические риски</w:t>
      </w:r>
    </w:p>
    <w:p w14:paraId="471D0B38" w14:textId="77777777" w:rsidR="00973A60" w:rsidRPr="00973A60" w:rsidRDefault="00973A60" w:rsidP="00973A60">
      <w:pPr>
        <w:numPr>
          <w:ilvl w:val="0"/>
          <w:numId w:val="7"/>
        </w:numPr>
        <w:spacing w:after="0" w:line="240" w:lineRule="auto"/>
        <w:jc w:val="both"/>
        <w:rPr>
          <w:rFonts w:ascii="Times New Roman" w:eastAsia="Times New Roman" w:hAnsi="Times New Roman" w:cs="Times New Roman"/>
          <w:sz w:val="24"/>
          <w:szCs w:val="24"/>
          <w:lang w:val="ru-KZ" w:eastAsia="ru-KZ"/>
        </w:rPr>
      </w:pPr>
      <w:r w:rsidRPr="00973A60">
        <w:rPr>
          <w:rFonts w:ascii="Times New Roman" w:eastAsia="Times New Roman" w:hAnsi="Times New Roman" w:cs="Times New Roman"/>
          <w:sz w:val="24"/>
          <w:szCs w:val="24"/>
          <w:lang w:val="ru-KZ" w:eastAsia="ru-KZ"/>
        </w:rPr>
        <w:t>В процессе переработки ТМО могут образовываться вторичные отходы, загрязняющие окружающую среду.</w:t>
      </w:r>
    </w:p>
    <w:p w14:paraId="4044401B" w14:textId="6F4A4398" w:rsidR="00973A60" w:rsidRDefault="00973A60" w:rsidP="00973A60">
      <w:pPr>
        <w:numPr>
          <w:ilvl w:val="0"/>
          <w:numId w:val="7"/>
        </w:numPr>
        <w:spacing w:after="0" w:line="240" w:lineRule="auto"/>
        <w:jc w:val="both"/>
        <w:rPr>
          <w:rFonts w:ascii="Times New Roman" w:eastAsia="Times New Roman" w:hAnsi="Times New Roman" w:cs="Times New Roman"/>
          <w:sz w:val="24"/>
          <w:szCs w:val="24"/>
          <w:lang w:val="ru-KZ" w:eastAsia="ru-KZ"/>
        </w:rPr>
      </w:pPr>
      <w:r w:rsidRPr="00973A60">
        <w:rPr>
          <w:rFonts w:ascii="Times New Roman" w:eastAsia="Times New Roman" w:hAnsi="Times New Roman" w:cs="Times New Roman"/>
          <w:sz w:val="24"/>
          <w:szCs w:val="24"/>
          <w:lang w:val="ru-KZ" w:eastAsia="ru-KZ"/>
        </w:rPr>
        <w:t>Риск выбросов токсичных веществ требует дополнительных затрат на экологическую безопасность.</w:t>
      </w:r>
    </w:p>
    <w:p w14:paraId="0F1001A7" w14:textId="77777777" w:rsidR="00973A60" w:rsidRPr="00973A60" w:rsidRDefault="00973A60" w:rsidP="00973A60">
      <w:pPr>
        <w:spacing w:after="0" w:line="240" w:lineRule="auto"/>
        <w:ind w:left="720"/>
        <w:jc w:val="both"/>
        <w:rPr>
          <w:rFonts w:ascii="Times New Roman" w:eastAsia="Times New Roman" w:hAnsi="Times New Roman" w:cs="Times New Roman"/>
          <w:sz w:val="24"/>
          <w:szCs w:val="24"/>
          <w:lang w:val="ru-KZ" w:eastAsia="ru-KZ"/>
        </w:rPr>
      </w:pPr>
    </w:p>
    <w:p w14:paraId="0A5F6B84" w14:textId="171F155C" w:rsidR="00973A60" w:rsidRPr="00973A60" w:rsidRDefault="00973A60" w:rsidP="00973A60">
      <w:pPr>
        <w:spacing w:after="0" w:line="240" w:lineRule="auto"/>
        <w:ind w:firstLine="360"/>
        <w:jc w:val="both"/>
        <w:outlineLvl w:val="2"/>
        <w:rPr>
          <w:rFonts w:ascii="Times New Roman" w:eastAsia="Times New Roman" w:hAnsi="Times New Roman" w:cs="Times New Roman"/>
          <w:b/>
          <w:bCs/>
          <w:sz w:val="24"/>
          <w:szCs w:val="24"/>
          <w:lang w:val="ru-KZ" w:eastAsia="ru-KZ"/>
        </w:rPr>
      </w:pPr>
      <w:r w:rsidRPr="00973A60">
        <w:rPr>
          <w:rFonts w:ascii="Times New Roman" w:eastAsia="Times New Roman" w:hAnsi="Times New Roman" w:cs="Times New Roman"/>
          <w:b/>
          <w:bCs/>
          <w:sz w:val="24"/>
          <w:szCs w:val="24"/>
          <w:lang w:val="ru-KZ" w:eastAsia="ru-KZ"/>
        </w:rPr>
        <w:t>Недостаток научных исследований и пилотных проектов</w:t>
      </w:r>
    </w:p>
    <w:p w14:paraId="09AC5D6E" w14:textId="77777777" w:rsidR="00973A60" w:rsidRPr="00973A60" w:rsidRDefault="00973A60" w:rsidP="00973A60">
      <w:pPr>
        <w:numPr>
          <w:ilvl w:val="0"/>
          <w:numId w:val="8"/>
        </w:numPr>
        <w:spacing w:after="0" w:line="240" w:lineRule="auto"/>
        <w:jc w:val="both"/>
        <w:rPr>
          <w:rFonts w:ascii="Times New Roman" w:eastAsia="Times New Roman" w:hAnsi="Times New Roman" w:cs="Times New Roman"/>
          <w:sz w:val="24"/>
          <w:szCs w:val="24"/>
          <w:lang w:val="ru-KZ" w:eastAsia="ru-KZ"/>
        </w:rPr>
      </w:pPr>
      <w:r w:rsidRPr="00973A60">
        <w:rPr>
          <w:rFonts w:ascii="Times New Roman" w:eastAsia="Times New Roman" w:hAnsi="Times New Roman" w:cs="Times New Roman"/>
          <w:sz w:val="24"/>
          <w:szCs w:val="24"/>
          <w:lang w:val="ru-KZ" w:eastAsia="ru-KZ"/>
        </w:rPr>
        <w:t>Многообразие типов ТМО требует индивидуального подхода к переработке, но часто отсутствуют подробные исследования по их составу и методам обогащения.</w:t>
      </w:r>
    </w:p>
    <w:p w14:paraId="3488FA76" w14:textId="77777777" w:rsidR="00973A60" w:rsidRPr="00973A60" w:rsidRDefault="00973A60" w:rsidP="00973A60">
      <w:pPr>
        <w:numPr>
          <w:ilvl w:val="0"/>
          <w:numId w:val="8"/>
        </w:numPr>
        <w:spacing w:after="0" w:line="240" w:lineRule="auto"/>
        <w:jc w:val="both"/>
        <w:rPr>
          <w:rFonts w:ascii="Times New Roman" w:eastAsia="Times New Roman" w:hAnsi="Times New Roman" w:cs="Times New Roman"/>
          <w:sz w:val="24"/>
          <w:szCs w:val="24"/>
          <w:lang w:val="ru-KZ" w:eastAsia="ru-KZ"/>
        </w:rPr>
      </w:pPr>
      <w:r w:rsidRPr="00973A60">
        <w:rPr>
          <w:rFonts w:ascii="Times New Roman" w:eastAsia="Times New Roman" w:hAnsi="Times New Roman" w:cs="Times New Roman"/>
          <w:sz w:val="24"/>
          <w:szCs w:val="24"/>
          <w:lang w:val="ru-KZ" w:eastAsia="ru-KZ"/>
        </w:rPr>
        <w:t>Отсутствие пилотных проектов тормозит масштабирование технологий.</w:t>
      </w:r>
    </w:p>
    <w:p w14:paraId="3C4E0B43" w14:textId="329865D5" w:rsidR="00973A60" w:rsidRPr="00973A60" w:rsidRDefault="00973A60" w:rsidP="00973A60">
      <w:pPr>
        <w:spacing w:after="0" w:line="240" w:lineRule="auto"/>
        <w:ind w:firstLine="360"/>
        <w:jc w:val="both"/>
        <w:rPr>
          <w:rFonts w:ascii="Times New Roman" w:eastAsia="Times New Roman" w:hAnsi="Times New Roman" w:cs="Times New Roman"/>
          <w:sz w:val="24"/>
          <w:szCs w:val="24"/>
          <w:lang w:val="ru-KZ" w:eastAsia="ru-KZ"/>
        </w:rPr>
      </w:pPr>
      <w:r w:rsidRPr="00973A60">
        <w:rPr>
          <w:rFonts w:ascii="Times New Roman" w:eastAsia="Times New Roman" w:hAnsi="Times New Roman" w:cs="Times New Roman"/>
          <w:sz w:val="24"/>
          <w:szCs w:val="24"/>
          <w:lang w:val="ru-KZ" w:eastAsia="ru-KZ"/>
        </w:rPr>
        <w:t xml:space="preserve">Извлечение ценных компонентов из техногенных минеральных образований </w:t>
      </w:r>
      <w:r w:rsidRPr="00973A60">
        <w:rPr>
          <w:rFonts w:ascii="Times New Roman" w:eastAsia="Times New Roman" w:hAnsi="Times New Roman" w:cs="Times New Roman"/>
          <w:sz w:val="24"/>
          <w:szCs w:val="24"/>
          <w:lang w:val="kk-KZ" w:eastAsia="ru-KZ"/>
        </w:rPr>
        <w:t>-</w:t>
      </w:r>
      <w:r w:rsidRPr="00973A60">
        <w:rPr>
          <w:rFonts w:ascii="Times New Roman" w:eastAsia="Times New Roman" w:hAnsi="Times New Roman" w:cs="Times New Roman"/>
          <w:sz w:val="24"/>
          <w:szCs w:val="24"/>
          <w:lang w:val="ru-KZ" w:eastAsia="ru-KZ"/>
        </w:rPr>
        <w:t xml:space="preserve"> это перспективное направление, сочетающее в себе экологические, экономические и ресурсные преимущества. Однако реализация таких проектов в современных условиях требует:</w:t>
      </w:r>
    </w:p>
    <w:p w14:paraId="1912E91A" w14:textId="77777777" w:rsidR="00973A60" w:rsidRPr="00973A60" w:rsidRDefault="00973A60" w:rsidP="00973A60">
      <w:pPr>
        <w:numPr>
          <w:ilvl w:val="0"/>
          <w:numId w:val="9"/>
        </w:numPr>
        <w:spacing w:after="0" w:line="240" w:lineRule="auto"/>
        <w:jc w:val="both"/>
        <w:rPr>
          <w:rFonts w:ascii="Times New Roman" w:eastAsia="Times New Roman" w:hAnsi="Times New Roman" w:cs="Times New Roman"/>
          <w:sz w:val="24"/>
          <w:szCs w:val="24"/>
          <w:lang w:val="ru-KZ" w:eastAsia="ru-KZ"/>
        </w:rPr>
      </w:pPr>
      <w:r w:rsidRPr="00973A60">
        <w:rPr>
          <w:rFonts w:ascii="Times New Roman" w:eastAsia="Times New Roman" w:hAnsi="Times New Roman" w:cs="Times New Roman"/>
          <w:sz w:val="24"/>
          <w:szCs w:val="24"/>
          <w:lang w:val="ru-KZ" w:eastAsia="ru-KZ"/>
        </w:rPr>
        <w:t>комплексного подхода;</w:t>
      </w:r>
    </w:p>
    <w:p w14:paraId="0585432C" w14:textId="77777777" w:rsidR="00973A60" w:rsidRPr="00973A60" w:rsidRDefault="00973A60" w:rsidP="00973A60">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val="ru-KZ" w:eastAsia="ru-KZ"/>
        </w:rPr>
      </w:pPr>
      <w:r w:rsidRPr="00973A60">
        <w:rPr>
          <w:rFonts w:ascii="Times New Roman" w:eastAsia="Times New Roman" w:hAnsi="Times New Roman" w:cs="Times New Roman"/>
          <w:sz w:val="24"/>
          <w:szCs w:val="24"/>
          <w:lang w:val="ru-KZ" w:eastAsia="ru-KZ"/>
        </w:rPr>
        <w:t>внедрения инновационных технологий (биолечение, селективное выщелачивание, плазменная переработка и др.);</w:t>
      </w:r>
    </w:p>
    <w:p w14:paraId="646E8F5A" w14:textId="77777777" w:rsidR="00973A60" w:rsidRPr="00973A60" w:rsidRDefault="00973A60" w:rsidP="00973A60">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val="ru-KZ" w:eastAsia="ru-KZ"/>
        </w:rPr>
      </w:pPr>
      <w:r w:rsidRPr="00973A60">
        <w:rPr>
          <w:rFonts w:ascii="Times New Roman" w:eastAsia="Times New Roman" w:hAnsi="Times New Roman" w:cs="Times New Roman"/>
          <w:sz w:val="24"/>
          <w:szCs w:val="24"/>
          <w:lang w:val="ru-KZ" w:eastAsia="ru-KZ"/>
        </w:rPr>
        <w:t>государственной поддержки;</w:t>
      </w:r>
    </w:p>
    <w:p w14:paraId="007E5B85" w14:textId="77777777" w:rsidR="00973A60" w:rsidRPr="00973A60" w:rsidRDefault="00973A60" w:rsidP="00973A60">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val="ru-KZ" w:eastAsia="ru-KZ"/>
        </w:rPr>
      </w:pPr>
      <w:r w:rsidRPr="00973A60">
        <w:rPr>
          <w:rFonts w:ascii="Times New Roman" w:eastAsia="Times New Roman" w:hAnsi="Times New Roman" w:cs="Times New Roman"/>
          <w:sz w:val="24"/>
          <w:szCs w:val="24"/>
          <w:lang w:val="ru-KZ" w:eastAsia="ru-KZ"/>
        </w:rPr>
        <w:t>создания экономических стимулов (субсидии, налоговые льготы).</w:t>
      </w:r>
    </w:p>
    <w:p w14:paraId="4E8079AE" w14:textId="77777777" w:rsidR="00973A60" w:rsidRPr="00973A60" w:rsidRDefault="00973A60" w:rsidP="00973A60">
      <w:pPr>
        <w:pStyle w:val="2"/>
        <w:tabs>
          <w:tab w:val="num" w:pos="720"/>
        </w:tabs>
        <w:spacing w:after="0" w:line="240" w:lineRule="auto"/>
        <w:ind w:left="0" w:firstLine="709"/>
        <w:jc w:val="both"/>
        <w:rPr>
          <w:b/>
          <w:color w:val="000000"/>
          <w:sz w:val="24"/>
          <w:szCs w:val="24"/>
          <w:lang w:val="ru-KZ"/>
        </w:rPr>
      </w:pPr>
    </w:p>
    <w:p w14:paraId="4AA328BA" w14:textId="77777777" w:rsidR="0086409F" w:rsidRPr="00973A60" w:rsidRDefault="0086409F" w:rsidP="00973A60">
      <w:pPr>
        <w:spacing w:line="240" w:lineRule="auto"/>
        <w:ind w:firstLine="720"/>
        <w:jc w:val="both"/>
        <w:rPr>
          <w:color w:val="000000"/>
          <w:sz w:val="24"/>
          <w:szCs w:val="24"/>
          <w:lang w:val="kk-KZ"/>
        </w:rPr>
      </w:pPr>
    </w:p>
    <w:p w14:paraId="3EB7BCE0" w14:textId="77777777" w:rsidR="00AA2E4D" w:rsidRPr="00973A60" w:rsidRDefault="00AA2E4D" w:rsidP="00973A60">
      <w:pPr>
        <w:spacing w:line="240" w:lineRule="auto"/>
        <w:jc w:val="both"/>
        <w:rPr>
          <w:sz w:val="24"/>
          <w:szCs w:val="24"/>
        </w:rPr>
      </w:pPr>
    </w:p>
    <w:sectPr w:rsidR="00AA2E4D" w:rsidRPr="00973A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4F3AB0"/>
    <w:multiLevelType w:val="multilevel"/>
    <w:tmpl w:val="5B821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906199"/>
    <w:multiLevelType w:val="multilevel"/>
    <w:tmpl w:val="C8785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395BA7"/>
    <w:multiLevelType w:val="multilevel"/>
    <w:tmpl w:val="A648A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A61DC5"/>
    <w:multiLevelType w:val="multilevel"/>
    <w:tmpl w:val="96302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0AB1DAC"/>
    <w:multiLevelType w:val="multilevel"/>
    <w:tmpl w:val="1ADE3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F620396"/>
    <w:multiLevelType w:val="multilevel"/>
    <w:tmpl w:val="87B6F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3643AE7"/>
    <w:multiLevelType w:val="hybridMultilevel"/>
    <w:tmpl w:val="B08679D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4B83469"/>
    <w:multiLevelType w:val="multilevel"/>
    <w:tmpl w:val="B9D80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846548E"/>
    <w:multiLevelType w:val="multilevel"/>
    <w:tmpl w:val="331AB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5"/>
  </w:num>
  <w:num w:numId="3">
    <w:abstractNumId w:val="3"/>
  </w:num>
  <w:num w:numId="4">
    <w:abstractNumId w:val="4"/>
  </w:num>
  <w:num w:numId="5">
    <w:abstractNumId w:val="1"/>
  </w:num>
  <w:num w:numId="6">
    <w:abstractNumId w:val="2"/>
  </w:num>
  <w:num w:numId="7">
    <w:abstractNumId w:val="8"/>
  </w:num>
  <w:num w:numId="8">
    <w:abstractNumId w:val="7"/>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5A3"/>
    <w:rsid w:val="002824D0"/>
    <w:rsid w:val="00415C94"/>
    <w:rsid w:val="007E4F6C"/>
    <w:rsid w:val="00820E09"/>
    <w:rsid w:val="0086409F"/>
    <w:rsid w:val="00973A60"/>
    <w:rsid w:val="00AA2E4D"/>
    <w:rsid w:val="00D505A3"/>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37EE0"/>
  <w15:chartTrackingRefBased/>
  <w15:docId w15:val="{DFC890A8-E7B0-469C-95A5-3878015FD7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824D0"/>
    <w:pPr>
      <w:spacing w:after="200" w:line="276" w:lineRule="auto"/>
    </w:pPr>
    <w:rPr>
      <w:rFonts w:eastAsiaTheme="minorEastAsia"/>
      <w:lang w:val="ru-RU" w:eastAsia="ru-RU"/>
    </w:rPr>
  </w:style>
  <w:style w:type="paragraph" w:styleId="3">
    <w:name w:val="heading 3"/>
    <w:basedOn w:val="a"/>
    <w:link w:val="30"/>
    <w:uiPriority w:val="9"/>
    <w:qFormat/>
    <w:rsid w:val="00973A60"/>
    <w:pPr>
      <w:spacing w:before="100" w:beforeAutospacing="1" w:after="100" w:afterAutospacing="1" w:line="240" w:lineRule="auto"/>
      <w:outlineLvl w:val="2"/>
    </w:pPr>
    <w:rPr>
      <w:rFonts w:ascii="Times New Roman" w:eastAsia="Times New Roman" w:hAnsi="Times New Roman" w:cs="Times New Roman"/>
      <w:b/>
      <w:bCs/>
      <w:sz w:val="27"/>
      <w:szCs w:val="27"/>
      <w:lang w:val="ru-KZ" w:eastAsia="ru-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2824D0"/>
    <w:pPr>
      <w:spacing w:after="120" w:line="480" w:lineRule="auto"/>
      <w:ind w:left="283"/>
    </w:pPr>
    <w:rPr>
      <w:rFonts w:ascii="Times New Roman" w:eastAsia="Times New Roman" w:hAnsi="Times New Roman" w:cs="Times New Roman"/>
      <w:sz w:val="28"/>
      <w:szCs w:val="20"/>
    </w:rPr>
  </w:style>
  <w:style w:type="character" w:customStyle="1" w:styleId="20">
    <w:name w:val="Основной текст с отступом 2 Знак"/>
    <w:basedOn w:val="a0"/>
    <w:link w:val="2"/>
    <w:rsid w:val="002824D0"/>
    <w:rPr>
      <w:rFonts w:ascii="Times New Roman" w:eastAsia="Times New Roman" w:hAnsi="Times New Roman" w:cs="Times New Roman"/>
      <w:sz w:val="28"/>
      <w:szCs w:val="20"/>
      <w:lang w:val="ru-RU" w:eastAsia="ru-RU"/>
    </w:rPr>
  </w:style>
  <w:style w:type="character" w:customStyle="1" w:styleId="30">
    <w:name w:val="Заголовок 3 Знак"/>
    <w:basedOn w:val="a0"/>
    <w:link w:val="3"/>
    <w:uiPriority w:val="9"/>
    <w:rsid w:val="00973A60"/>
    <w:rPr>
      <w:rFonts w:ascii="Times New Roman" w:eastAsia="Times New Roman" w:hAnsi="Times New Roman" w:cs="Times New Roman"/>
      <w:b/>
      <w:bCs/>
      <w:sz w:val="27"/>
      <w:szCs w:val="27"/>
      <w:lang w:val="ru-KZ" w:eastAsia="ru-KZ"/>
    </w:rPr>
  </w:style>
  <w:style w:type="paragraph" w:styleId="a3">
    <w:name w:val="Normal (Web)"/>
    <w:basedOn w:val="a"/>
    <w:uiPriority w:val="99"/>
    <w:semiHidden/>
    <w:unhideWhenUsed/>
    <w:rsid w:val="00973A60"/>
    <w:pPr>
      <w:spacing w:before="100" w:beforeAutospacing="1" w:after="100" w:afterAutospacing="1" w:line="240" w:lineRule="auto"/>
    </w:pPr>
    <w:rPr>
      <w:rFonts w:ascii="Times New Roman" w:eastAsia="Times New Roman" w:hAnsi="Times New Roman" w:cs="Times New Roman"/>
      <w:sz w:val="24"/>
      <w:szCs w:val="24"/>
      <w:lang w:val="ru-KZ" w:eastAsia="ru-KZ"/>
    </w:rPr>
  </w:style>
  <w:style w:type="character" w:styleId="a4">
    <w:name w:val="Strong"/>
    <w:basedOn w:val="a0"/>
    <w:uiPriority w:val="22"/>
    <w:qFormat/>
    <w:rsid w:val="00973A6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7441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2731</Words>
  <Characters>15570</Characters>
  <Application>Microsoft Office Word</Application>
  <DocSecurity>0</DocSecurity>
  <Lines>129</Lines>
  <Paragraphs>36</Paragraphs>
  <ScaleCrop>false</ScaleCrop>
  <Company/>
  <LinksUpToDate>false</LinksUpToDate>
  <CharactersWithSpaces>18265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6</cp:revision>
  <dcterms:created xsi:type="dcterms:W3CDTF">2025-10-16T10:44:00Z</dcterms:created>
  <dcterms:modified xsi:type="dcterms:W3CDTF">2025-10-16T12:54:00Z</dcterms:modified>
</cp:coreProperties>
</file>